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恒源封闭债权215期优选2年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pPr>
        <w:jc w:val="center"/>
        <w:rPr>
          <w:rFonts w:hint="eastAsia" w:ascii="楷体" w:hAnsi="楷体" w:eastAsia="楷体"/>
          <w:b/>
          <w:color w:val="auto"/>
          <w:sz w:val="28"/>
          <w:szCs w:val="28"/>
          <w:lang w:eastAsia="zh-CN"/>
        </w:rPr>
      </w:pPr>
      <w:r>
        <w:rPr>
          <w:rFonts w:hint="eastAsia" w:ascii="楷体" w:hAnsi="楷体" w:eastAsia="楷体"/>
          <w:b/>
          <w:sz w:val="36"/>
          <w:szCs w:val="36"/>
        </w:rPr>
        <w:br w:type="page"/>
      </w: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苏银理财恒源封闭债权215期优选2年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苏银理财恒源封闭债权215期优选2年</w:t>
      </w:r>
      <w:r>
        <w:rPr>
          <w:rFonts w:hint="eastAsia" w:ascii="楷体" w:hAnsi="楷体" w:eastAsia="楷体"/>
          <w:color w:val="auto"/>
          <w:sz w:val="21"/>
          <w:szCs w:val="21"/>
        </w:rPr>
        <w:t>”理财产品风险揭示书》的“风险揭示”部分。</w:t>
      </w:r>
    </w:p>
    <w:p>
      <w:pPr>
        <w:widowControl/>
        <w:numPr>
          <w:ilvl w:val="0"/>
          <w:numId w:val="5"/>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5"/>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苏银理财恒源封闭债权215期优选2年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Z7003125000134，</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A份额：苏银理财恒源封闭债权215期优选2年A/J05159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B份额：苏银理财恒源封闭债权215期优选2年B/J05160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C份额：苏银理财恒源封闭债权215期优选2年C/J05161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D份额：苏银理财恒源封闭债权215期优选2年D/J05162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E份额：苏银理财恒源封闭债权215期优选2年E/J05163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F份额：苏银理财恒源封闭债权215期优选2年F/J05164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G份额：苏银理财恒源封闭债权215期优选2年G/J05165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H份额：苏银理财恒源封闭债权215期优选2年H/J05166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I份额：苏银理财恒源封闭债权215期优选2年I/J05167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J份额：苏银理财恒源封闭债权215期优选2年J/J05168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K份额：苏银理财恒源封闭债权215期优选2年K/J05169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Z份额：苏银理财恒源封闭债权215期优选2年Z/J05170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JS份额：苏银理财恒源封闭债权215期优选2年JS鑫福款/J05171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·优选份额：苏银理财恒源封闭债权215期优选2年（芙蓉锦程 ·优选）/J05172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A/B/D/F/G/I/J/K/Z/JS/芙蓉锦程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H份额购买起点金额为50,000元，追加金额为10,000元的整数倍；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10</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16</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2025年7月17日，如管理人调整募集期，则产品成立日/份额登记日将相应调整，以管理人公告为准。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4</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2.80%-3.10%；B份额：2.80%-3.10%；C份额：2.85%-3.15%；D份额：2.80%-3.10%；E份额：2.90%-3.20%；F份额：2.85%-3.15%；G份额：2.70%-3.00%；H份额：2.75%-3.05%；I份额：2.80%-3.10%；J份额：2.75%-3.05%；K份额：2.90%-3.20%；Z份额：2.95%-3.25%；JS份额：2.80%-3.10%；芙蓉锦程 ·优选份额：2.90%-3.20%。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K份额：0.05%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B份额：上海银行股份有限公司/徽商银行股份有限公司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F份额：莱商银行股份有限公司/威海银行股份有限公司/潍坊银行股份有限公司/齐鲁银行股份有限公司/东营银行股份有限公司/嘉兴银行股份有限公司/甘肃银行股份有限公司/北京农村商业银行股份有限公司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G份额：广州农村商业银行股份有限公司/江苏苏州农村商业银行股份有限公司/江苏沛县农村商业银行股份有限公司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浙江平湖农村商业银行股份有限公司/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J份额：浙江武义农村商业银行股份有限公司/浙江新昌农村商业银行股份有限公司/山西银行股份有限公司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bookmarkStart w:id="1" w:name="_GoBack"/>
      <w:bookmarkEnd w:id="1"/>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8"/>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8"/>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8"/>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10"/>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11"/>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弘业期货股份有限公司是经中国证监会批准设立的大型期货公司，总部位于江苏南京，公司在北京、上海、深圳等国内主要金融中心和重点城市设立40多家营业部和分公司</w:t>
      </w:r>
      <w:r>
        <w:rPr>
          <w:rFonts w:hint="eastAsia" w:ascii="楷体" w:hAnsi="楷体" w:eastAsia="楷体"/>
          <w:sz w:val="21"/>
          <w:szCs w:val="21"/>
          <w:lang w:eastAsia="zh-CN"/>
        </w:rPr>
        <w:t>。</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13"/>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6"/>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6"/>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5"/>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bookmarkEnd w:id="0"/>
    <w:p>
      <w:pPr>
        <w:rPr>
          <w:rFonts w:ascii="楷体" w:hAnsi="楷体" w:eastAsia="楷体"/>
          <w:b/>
          <w:sz w:val="36"/>
          <w:szCs w:val="36"/>
        </w:rPr>
      </w:pPr>
      <w:r>
        <w:rPr>
          <w:rFonts w:hint="eastAsia" w:ascii="楷体" w:hAnsi="楷体" w:eastAsia="楷体"/>
          <w:b/>
          <w:sz w:val="36"/>
          <w:szCs w:val="36"/>
        </w:rPr>
        <w:br w:type="page"/>
      </w:r>
    </w:p>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42F757"/>
    <w:multiLevelType w:val="singleLevel"/>
    <w:tmpl w:val="2D42F757"/>
    <w:lvl w:ilvl="0" w:tentative="0">
      <w:start w:val="2"/>
      <w:numFmt w:val="chineseCounting"/>
      <w:suff w:val="nothing"/>
      <w:lvlText w:val="（%1）"/>
      <w:lvlJc w:val="left"/>
      <w:rPr>
        <w:rFonts w:hint="eastAsia"/>
      </w:rPr>
    </w:lvl>
  </w:abstractNum>
  <w:abstractNum w:abstractNumId="9">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12">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6"/>
  </w:num>
  <w:num w:numId="8">
    <w:abstractNumId w:val="16"/>
  </w:num>
  <w:num w:numId="9">
    <w:abstractNumId w:val="5"/>
  </w:num>
  <w:num w:numId="10">
    <w:abstractNumId w:val="19"/>
  </w:num>
  <w:num w:numId="11">
    <w:abstractNumId w:val="15"/>
  </w:num>
  <w:num w:numId="12">
    <w:abstractNumId w:val="12"/>
  </w:num>
  <w:num w:numId="13">
    <w:abstractNumId w:val="14"/>
  </w:num>
  <w:num w:numId="14">
    <w:abstractNumId w:val="20"/>
  </w:num>
  <w:num w:numId="15">
    <w:abstractNumId w:val="7"/>
  </w:num>
  <w:num w:numId="16">
    <w:abstractNumId w:val="2"/>
  </w:num>
  <w:num w:numId="17">
    <w:abstractNumId w:val="13"/>
  </w:num>
  <w:num w:numId="18">
    <w:abstractNumId w:val="1"/>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540A6"/>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DE72E0"/>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46AF9"/>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3784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42417"/>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10550"/>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159FF"/>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8A07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85FB0"/>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0F5D4C"/>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3FA7313"/>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318DD"/>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1344D"/>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7722C"/>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73DAB"/>
    <w:rsid w:val="6E0B3D67"/>
    <w:rsid w:val="6E104D52"/>
    <w:rsid w:val="6E163CFE"/>
    <w:rsid w:val="6E1A3DA9"/>
    <w:rsid w:val="6E1F3329"/>
    <w:rsid w:val="6E2414D0"/>
    <w:rsid w:val="6E24623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C5DD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26B0B"/>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225</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2025-07-02T10:48:57Z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FE0C50D9B6F14793BB167459BCCDFBE6</vt:lpwstr>
  </property>
</Properties>
</file>