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36B97">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【稳添利最短持有期日开固收类】</w:t>
      </w:r>
      <w:permEnd w:id="0"/>
      <w:r>
        <w:rPr>
          <w:rFonts w:hint="eastAsia" w:ascii="黑体" w:hAnsi="黑体" w:eastAsia="黑体"/>
          <w:b/>
          <w:sz w:val="28"/>
          <w:szCs w:val="28"/>
        </w:rPr>
        <w:t>理财产品</w:t>
      </w:r>
    </w:p>
    <w:p w14:paraId="7406AAF9">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27C9D53C">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6C7CF5F4">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245AD4D3">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2C07655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7DC55322">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34246988">
            <w:pPr>
              <w:pStyle w:val="5"/>
              <w:spacing w:line="320" w:lineRule="exact"/>
              <w:rPr>
                <w:rFonts w:ascii="宋体" w:hAnsi="宋体"/>
                <w:b/>
                <w:bCs/>
                <w:sz w:val="28"/>
                <w:szCs w:val="28"/>
              </w:rPr>
            </w:pPr>
          </w:p>
        </w:tc>
      </w:tr>
      <w:tr w14:paraId="4AB9E9E5">
        <w:trPr>
          <w:cantSplit/>
          <w:trHeight w:val="170" w:hRule="exact"/>
          <w:jc w:val="center"/>
        </w:trPr>
        <w:tc>
          <w:tcPr>
            <w:tcW w:w="7598" w:type="dxa"/>
            <w:gridSpan w:val="6"/>
            <w:shd w:val="pct10" w:color="A5A5A5" w:themeColor="background1" w:themeShade="A6" w:fill="A5A5A5" w:themeFill="background1" w:themeFillShade="A6"/>
            <w:vAlign w:val="center"/>
          </w:tcPr>
          <w:p w14:paraId="4E970AA5">
            <w:pPr>
              <w:pStyle w:val="5"/>
              <w:spacing w:line="320" w:lineRule="exact"/>
              <w:rPr>
                <w:rFonts w:ascii="宋体" w:hAnsi="宋体"/>
                <w:b/>
                <w:bCs/>
                <w:sz w:val="28"/>
                <w:szCs w:val="28"/>
              </w:rPr>
            </w:pPr>
          </w:p>
        </w:tc>
      </w:tr>
      <w:tr w14:paraId="39B3A48A">
        <w:trPr>
          <w:trHeight w:val="340" w:hRule="exact"/>
          <w:jc w:val="center"/>
        </w:trPr>
        <w:tc>
          <w:tcPr>
            <w:tcW w:w="817" w:type="dxa"/>
            <w:vMerge w:val="restart"/>
            <w:shd w:val="solid" w:color="FFFFFF" w:fill="FFFFFF"/>
            <w:vAlign w:val="center"/>
          </w:tcPr>
          <w:p w14:paraId="7327ABB9">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591A3E58">
            <w:pPr>
              <w:spacing w:line="320" w:lineRule="exact"/>
              <w:jc w:val="left"/>
              <w:rPr>
                <w:rFonts w:ascii="宋体" w:hAnsi="宋体"/>
                <w:sz w:val="18"/>
                <w:szCs w:val="18"/>
              </w:rPr>
            </w:pPr>
            <w:r>
              <w:rPr>
                <w:rFonts w:hint="eastAsia" w:ascii="宋体" w:hAnsi="宋体"/>
                <w:sz w:val="18"/>
                <w:szCs w:val="18"/>
              </w:rPr>
              <w:t>个人投资者适用</w:t>
            </w:r>
          </w:p>
        </w:tc>
        <w:tc>
          <w:tcPr>
            <w:tcW w:w="1085" w:type="dxa"/>
            <w:shd w:val="solid" w:color="FFFFFF" w:fill="FFFFFF"/>
            <w:vAlign w:val="center"/>
          </w:tcPr>
          <w:p w14:paraId="59AC7351">
            <w:pPr>
              <w:spacing w:line="320" w:lineRule="exact"/>
              <w:jc w:val="left"/>
              <w:rPr>
                <w:rFonts w:ascii="宋体" w:hAnsi="宋体"/>
                <w:sz w:val="18"/>
                <w:szCs w:val="18"/>
              </w:rPr>
            </w:pPr>
            <w:r>
              <w:rPr>
                <w:rFonts w:hint="eastAsia" w:ascii="宋体" w:hAnsi="宋体"/>
                <w:sz w:val="18"/>
                <w:szCs w:val="18"/>
              </w:rPr>
              <w:t>姓名</w:t>
            </w:r>
          </w:p>
        </w:tc>
        <w:tc>
          <w:tcPr>
            <w:tcW w:w="5061" w:type="dxa"/>
            <w:gridSpan w:val="3"/>
            <w:shd w:val="solid" w:color="FFFFFF" w:fill="FFFFFF"/>
            <w:vAlign w:val="center"/>
          </w:tcPr>
          <w:p w14:paraId="7A9CA303">
            <w:pPr>
              <w:spacing w:line="320" w:lineRule="exact"/>
              <w:jc w:val="left"/>
              <w:rPr>
                <w:rFonts w:ascii="宋体" w:hAnsi="宋体"/>
                <w:sz w:val="18"/>
                <w:szCs w:val="18"/>
              </w:rPr>
            </w:pPr>
          </w:p>
        </w:tc>
      </w:tr>
      <w:permEnd w:id="1"/>
      <w:tr w14:paraId="449803F8">
        <w:trPr>
          <w:trHeight w:val="340" w:hRule="exact"/>
          <w:jc w:val="center"/>
        </w:trPr>
        <w:tc>
          <w:tcPr>
            <w:tcW w:w="817" w:type="dxa"/>
            <w:vMerge w:val="continue"/>
            <w:shd w:val="solid" w:color="FFFFFF" w:fill="FFFFFF"/>
            <w:vAlign w:val="center"/>
          </w:tcPr>
          <w:p w14:paraId="4B69BD38">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45F1AD3A">
            <w:pPr>
              <w:spacing w:line="320" w:lineRule="exact"/>
              <w:jc w:val="left"/>
              <w:rPr>
                <w:rFonts w:ascii="宋体" w:hAnsi="宋体"/>
                <w:sz w:val="18"/>
                <w:szCs w:val="18"/>
              </w:rPr>
            </w:pPr>
          </w:p>
        </w:tc>
        <w:tc>
          <w:tcPr>
            <w:tcW w:w="1085" w:type="dxa"/>
            <w:shd w:val="solid" w:color="FFFFFF" w:fill="FFFFFF"/>
            <w:vAlign w:val="center"/>
          </w:tcPr>
          <w:p w14:paraId="5374FC87">
            <w:pPr>
              <w:spacing w:line="320" w:lineRule="exact"/>
              <w:jc w:val="left"/>
              <w:rPr>
                <w:rFonts w:ascii="宋体" w:hAnsi="宋体"/>
                <w:sz w:val="18"/>
                <w:szCs w:val="18"/>
              </w:rPr>
            </w:pPr>
            <w:r>
              <w:rPr>
                <w:rFonts w:hint="eastAsia" w:ascii="宋体" w:hAnsi="宋体"/>
                <w:sz w:val="18"/>
                <w:szCs w:val="18"/>
              </w:rPr>
              <w:t>证件类型</w:t>
            </w:r>
          </w:p>
        </w:tc>
        <w:tc>
          <w:tcPr>
            <w:tcW w:w="1384" w:type="dxa"/>
            <w:shd w:val="solid" w:color="FFFFFF" w:fill="FFFFFF"/>
            <w:vAlign w:val="center"/>
          </w:tcPr>
          <w:p w14:paraId="05216F73">
            <w:pPr>
              <w:spacing w:line="320" w:lineRule="exact"/>
              <w:jc w:val="left"/>
              <w:rPr>
                <w:rFonts w:ascii="宋体" w:hAnsi="宋体"/>
                <w:sz w:val="18"/>
                <w:szCs w:val="18"/>
              </w:rPr>
            </w:pPr>
          </w:p>
        </w:tc>
        <w:tc>
          <w:tcPr>
            <w:tcW w:w="1234" w:type="dxa"/>
            <w:shd w:val="solid" w:color="FFFFFF" w:fill="FFFFFF"/>
            <w:vAlign w:val="center"/>
          </w:tcPr>
          <w:p w14:paraId="374D024C">
            <w:pPr>
              <w:spacing w:line="320" w:lineRule="exact"/>
              <w:jc w:val="left"/>
              <w:rPr>
                <w:rFonts w:ascii="宋体" w:hAnsi="宋体"/>
                <w:sz w:val="18"/>
                <w:szCs w:val="18"/>
              </w:rPr>
            </w:pPr>
            <w:r>
              <w:rPr>
                <w:rFonts w:hint="eastAsia" w:ascii="宋体" w:hAnsi="宋体"/>
                <w:sz w:val="18"/>
                <w:szCs w:val="18"/>
              </w:rPr>
              <w:t>证件号码</w:t>
            </w:r>
          </w:p>
        </w:tc>
        <w:tc>
          <w:tcPr>
            <w:tcW w:w="2443" w:type="dxa"/>
            <w:shd w:val="solid" w:color="FFFFFF" w:fill="FFFFFF"/>
            <w:vAlign w:val="center"/>
          </w:tcPr>
          <w:p w14:paraId="27D074B3">
            <w:pPr>
              <w:spacing w:line="320" w:lineRule="exact"/>
              <w:jc w:val="left"/>
              <w:rPr>
                <w:rFonts w:ascii="宋体" w:hAnsi="宋体"/>
                <w:sz w:val="18"/>
                <w:szCs w:val="18"/>
              </w:rPr>
            </w:pPr>
          </w:p>
        </w:tc>
      </w:tr>
      <w:permEnd w:id="2"/>
      <w:permEnd w:id="3"/>
      <w:tr w14:paraId="1ED6BD37">
        <w:trPr>
          <w:trHeight w:val="340" w:hRule="exact"/>
          <w:jc w:val="center"/>
        </w:trPr>
        <w:tc>
          <w:tcPr>
            <w:tcW w:w="817" w:type="dxa"/>
            <w:vMerge w:val="continue"/>
            <w:shd w:val="solid" w:color="FFFFFF" w:fill="FFFFFF"/>
            <w:vAlign w:val="center"/>
          </w:tcPr>
          <w:p w14:paraId="3C80559E">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27133F48">
            <w:pPr>
              <w:spacing w:line="320" w:lineRule="exact"/>
              <w:jc w:val="left"/>
              <w:rPr>
                <w:rFonts w:ascii="宋体" w:hAnsi="宋体"/>
                <w:sz w:val="18"/>
                <w:szCs w:val="18"/>
              </w:rPr>
            </w:pPr>
          </w:p>
        </w:tc>
        <w:tc>
          <w:tcPr>
            <w:tcW w:w="1085" w:type="dxa"/>
            <w:shd w:val="solid" w:color="FFFFFF" w:fill="FFFFFF"/>
            <w:vAlign w:val="center"/>
          </w:tcPr>
          <w:p w14:paraId="1F4622D7">
            <w:pPr>
              <w:spacing w:line="320" w:lineRule="exact"/>
              <w:jc w:val="left"/>
              <w:rPr>
                <w:rFonts w:ascii="宋体" w:hAnsi="宋体"/>
                <w:sz w:val="18"/>
                <w:szCs w:val="18"/>
              </w:rPr>
            </w:pPr>
            <w:r>
              <w:rPr>
                <w:rFonts w:hint="eastAsia" w:ascii="宋体" w:hAnsi="宋体"/>
                <w:sz w:val="18"/>
                <w:szCs w:val="18"/>
              </w:rPr>
              <w:t>联系电话</w:t>
            </w:r>
          </w:p>
        </w:tc>
        <w:tc>
          <w:tcPr>
            <w:tcW w:w="1384" w:type="dxa"/>
            <w:shd w:val="solid" w:color="FFFFFF" w:fill="FFFFFF"/>
            <w:vAlign w:val="center"/>
          </w:tcPr>
          <w:p w14:paraId="700A22A0">
            <w:pPr>
              <w:spacing w:line="320" w:lineRule="exact"/>
              <w:jc w:val="left"/>
              <w:rPr>
                <w:rFonts w:ascii="宋体" w:hAnsi="宋体"/>
                <w:sz w:val="18"/>
                <w:szCs w:val="18"/>
              </w:rPr>
            </w:pPr>
          </w:p>
        </w:tc>
        <w:tc>
          <w:tcPr>
            <w:tcW w:w="1234" w:type="dxa"/>
            <w:shd w:val="solid" w:color="FFFFFF" w:fill="FFFFFF"/>
            <w:vAlign w:val="center"/>
          </w:tcPr>
          <w:p w14:paraId="3E95A578">
            <w:pPr>
              <w:spacing w:line="320" w:lineRule="exact"/>
              <w:jc w:val="left"/>
              <w:rPr>
                <w:rFonts w:ascii="宋体" w:hAnsi="宋体"/>
                <w:sz w:val="18"/>
                <w:szCs w:val="18"/>
              </w:rPr>
            </w:pPr>
            <w:r>
              <w:rPr>
                <w:rFonts w:hint="eastAsia" w:ascii="宋体" w:hAnsi="宋体"/>
                <w:sz w:val="18"/>
                <w:szCs w:val="18"/>
              </w:rPr>
              <w:t>电子邮箱</w:t>
            </w:r>
          </w:p>
        </w:tc>
        <w:tc>
          <w:tcPr>
            <w:tcW w:w="2443" w:type="dxa"/>
            <w:shd w:val="solid" w:color="FFFFFF" w:fill="FFFFFF"/>
            <w:vAlign w:val="center"/>
          </w:tcPr>
          <w:p w14:paraId="0A6EE53B">
            <w:pPr>
              <w:spacing w:line="320" w:lineRule="exact"/>
              <w:jc w:val="left"/>
              <w:rPr>
                <w:rFonts w:ascii="宋体" w:hAnsi="宋体"/>
                <w:sz w:val="18"/>
                <w:szCs w:val="18"/>
              </w:rPr>
            </w:pPr>
          </w:p>
        </w:tc>
      </w:tr>
      <w:permEnd w:id="4"/>
      <w:permEnd w:id="5"/>
      <w:tr w14:paraId="276EB7D1">
        <w:trPr>
          <w:trHeight w:val="340" w:hRule="exact"/>
          <w:jc w:val="center"/>
        </w:trPr>
        <w:tc>
          <w:tcPr>
            <w:tcW w:w="817" w:type="dxa"/>
            <w:vMerge w:val="continue"/>
            <w:shd w:val="solid" w:color="FFFFFF" w:fill="FFFFFF"/>
            <w:vAlign w:val="center"/>
          </w:tcPr>
          <w:p w14:paraId="073E577C">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0F5F3F7C">
            <w:pPr>
              <w:spacing w:line="320" w:lineRule="exact"/>
              <w:jc w:val="left"/>
              <w:rPr>
                <w:rFonts w:ascii="宋体" w:hAnsi="宋体"/>
                <w:sz w:val="18"/>
                <w:szCs w:val="18"/>
              </w:rPr>
            </w:pPr>
          </w:p>
        </w:tc>
        <w:tc>
          <w:tcPr>
            <w:tcW w:w="1085" w:type="dxa"/>
            <w:shd w:val="solid" w:color="FFFFFF" w:fill="FFFFFF"/>
            <w:vAlign w:val="center"/>
          </w:tcPr>
          <w:p w14:paraId="447DFC56">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shd w:val="solid" w:color="FFFFFF" w:fill="FFFFFF"/>
            <w:vAlign w:val="center"/>
          </w:tcPr>
          <w:p w14:paraId="206D9FB7">
            <w:pPr>
              <w:spacing w:line="320" w:lineRule="exact"/>
              <w:jc w:val="left"/>
              <w:rPr>
                <w:rFonts w:ascii="宋体" w:hAnsi="宋体"/>
                <w:sz w:val="18"/>
                <w:szCs w:val="18"/>
              </w:rPr>
            </w:pPr>
          </w:p>
        </w:tc>
      </w:tr>
      <w:permEnd w:id="6"/>
      <w:tr w14:paraId="66016DC9">
        <w:trPr>
          <w:trHeight w:val="340" w:hRule="exact"/>
          <w:jc w:val="center"/>
        </w:trPr>
        <w:tc>
          <w:tcPr>
            <w:tcW w:w="817" w:type="dxa"/>
            <w:vMerge w:val="continue"/>
            <w:shd w:val="solid" w:color="FFFFFF" w:fill="FFFFFF"/>
            <w:vAlign w:val="center"/>
          </w:tcPr>
          <w:p w14:paraId="61B93E0D">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05BF2F4D">
            <w:pPr>
              <w:spacing w:line="320" w:lineRule="exact"/>
              <w:jc w:val="left"/>
              <w:rPr>
                <w:rFonts w:ascii="宋体" w:hAnsi="宋体"/>
                <w:sz w:val="18"/>
                <w:szCs w:val="18"/>
              </w:rPr>
            </w:pPr>
          </w:p>
        </w:tc>
        <w:tc>
          <w:tcPr>
            <w:tcW w:w="1085" w:type="dxa"/>
            <w:tcBorders>
              <w:bottom w:val="single" w:color="auto" w:sz="12" w:space="0"/>
            </w:tcBorders>
            <w:shd w:val="solid" w:color="FFFFFF" w:fill="FFFFFF"/>
            <w:vAlign w:val="center"/>
          </w:tcPr>
          <w:p w14:paraId="755055BF">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bottom w:val="single" w:color="auto" w:sz="12" w:space="0"/>
            </w:tcBorders>
            <w:shd w:val="solid" w:color="FFFFFF" w:fill="FFFFFF"/>
            <w:vAlign w:val="center"/>
          </w:tcPr>
          <w:p w14:paraId="361E82E7">
            <w:pPr>
              <w:spacing w:line="320" w:lineRule="exact"/>
              <w:jc w:val="left"/>
              <w:rPr>
                <w:rFonts w:ascii="宋体" w:hAnsi="宋体"/>
                <w:sz w:val="18"/>
                <w:szCs w:val="18"/>
              </w:rPr>
            </w:pPr>
          </w:p>
        </w:tc>
      </w:tr>
      <w:permEnd w:id="7"/>
      <w:tr w14:paraId="711256A1">
        <w:trPr>
          <w:trHeight w:val="340" w:hRule="exact"/>
          <w:jc w:val="center"/>
        </w:trPr>
        <w:tc>
          <w:tcPr>
            <w:tcW w:w="817" w:type="dxa"/>
            <w:vMerge w:val="continue"/>
            <w:shd w:val="solid" w:color="FFFFFF" w:fill="FFFFFF"/>
            <w:vAlign w:val="center"/>
          </w:tcPr>
          <w:p w14:paraId="38503FEA">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0A829EE6">
            <w:pPr>
              <w:spacing w:line="320" w:lineRule="exact"/>
              <w:jc w:val="left"/>
              <w:rPr>
                <w:rFonts w:ascii="宋体" w:hAnsi="宋体"/>
                <w:sz w:val="18"/>
                <w:szCs w:val="18"/>
              </w:rPr>
            </w:pPr>
            <w:r>
              <w:rPr>
                <w:rFonts w:hint="eastAsia" w:ascii="宋体" w:hAnsi="宋体"/>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6C68D31">
            <w:pPr>
              <w:spacing w:line="320" w:lineRule="exact"/>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CE5E867">
            <w:pPr>
              <w:spacing w:line="320" w:lineRule="exact"/>
              <w:jc w:val="left"/>
              <w:rPr>
                <w:rFonts w:ascii="宋体" w:hAnsi="宋体"/>
                <w:sz w:val="18"/>
                <w:szCs w:val="18"/>
              </w:rPr>
            </w:pPr>
          </w:p>
        </w:tc>
      </w:tr>
      <w:permEnd w:id="8"/>
      <w:tr w14:paraId="12BA4758">
        <w:trPr>
          <w:trHeight w:val="340" w:hRule="exact"/>
          <w:jc w:val="center"/>
        </w:trPr>
        <w:tc>
          <w:tcPr>
            <w:tcW w:w="817" w:type="dxa"/>
            <w:vMerge w:val="continue"/>
            <w:shd w:val="solid" w:color="FFFFFF" w:fill="FFFFFF"/>
            <w:vAlign w:val="center"/>
          </w:tcPr>
          <w:p w14:paraId="262DFA70">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43910E5D">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783ED6D">
            <w:pPr>
              <w:spacing w:line="320" w:lineRule="exact"/>
              <w:jc w:val="left"/>
              <w:rPr>
                <w:rFonts w:ascii="宋体" w:hAnsi="宋体"/>
                <w:sz w:val="18"/>
                <w:szCs w:val="18"/>
              </w:rPr>
            </w:pPr>
            <w:r>
              <w:rPr>
                <w:rFonts w:hint="eastAsia" w:ascii="宋体" w:hAnsi="宋体"/>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79235E1">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573E197">
            <w:pPr>
              <w:spacing w:line="320" w:lineRule="exact"/>
              <w:jc w:val="left"/>
              <w:rPr>
                <w:rFonts w:ascii="宋体" w:hAnsi="宋体"/>
                <w:sz w:val="18"/>
                <w:szCs w:val="18"/>
              </w:rPr>
            </w:pPr>
            <w:r>
              <w:rPr>
                <w:rFonts w:hint="eastAsia" w:ascii="宋体" w:hAnsi="宋体"/>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3ED2C71">
            <w:pPr>
              <w:spacing w:line="320" w:lineRule="exact"/>
              <w:jc w:val="left"/>
              <w:rPr>
                <w:rFonts w:ascii="宋体" w:hAnsi="宋体"/>
                <w:sz w:val="18"/>
                <w:szCs w:val="18"/>
              </w:rPr>
            </w:pPr>
          </w:p>
        </w:tc>
      </w:tr>
      <w:permEnd w:id="9"/>
      <w:permEnd w:id="10"/>
      <w:tr w14:paraId="3E1BFD17">
        <w:trPr>
          <w:trHeight w:val="340" w:hRule="exact"/>
          <w:jc w:val="center"/>
        </w:trPr>
        <w:tc>
          <w:tcPr>
            <w:tcW w:w="817" w:type="dxa"/>
            <w:vMerge w:val="continue"/>
            <w:shd w:val="solid" w:color="FFFFFF" w:fill="FFFFFF"/>
            <w:vAlign w:val="center"/>
          </w:tcPr>
          <w:p w14:paraId="04BA6714">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54549B9B">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7152F5D">
            <w:pPr>
              <w:spacing w:line="320" w:lineRule="exact"/>
              <w:jc w:val="left"/>
              <w:rPr>
                <w:rFonts w:ascii="宋体" w:hAnsi="宋体"/>
                <w:sz w:val="18"/>
                <w:szCs w:val="18"/>
              </w:rPr>
            </w:pPr>
            <w:r>
              <w:rPr>
                <w:rFonts w:hint="eastAsia" w:ascii="宋体" w:hAnsi="宋体"/>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8577446">
            <w:pPr>
              <w:spacing w:line="320" w:lineRule="exact"/>
              <w:jc w:val="left"/>
              <w:rPr>
                <w:rFonts w:ascii="宋体" w:hAnsi="宋体"/>
                <w:sz w:val="18"/>
                <w:szCs w:val="18"/>
              </w:rPr>
            </w:pPr>
          </w:p>
        </w:tc>
      </w:tr>
      <w:permEnd w:id="11"/>
      <w:tr w14:paraId="0DFDCC9A">
        <w:trPr>
          <w:trHeight w:val="340" w:hRule="exact"/>
          <w:jc w:val="center"/>
        </w:trPr>
        <w:tc>
          <w:tcPr>
            <w:tcW w:w="817" w:type="dxa"/>
            <w:vMerge w:val="continue"/>
            <w:shd w:val="solid" w:color="FFFFFF" w:fill="FFFFFF"/>
            <w:vAlign w:val="center"/>
          </w:tcPr>
          <w:p w14:paraId="23CEFCAB">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1000EAC0">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8A1C2BB">
            <w:pPr>
              <w:spacing w:line="320" w:lineRule="exact"/>
              <w:jc w:val="left"/>
              <w:rPr>
                <w:rFonts w:ascii="宋体" w:hAnsi="宋体"/>
                <w:sz w:val="18"/>
                <w:szCs w:val="18"/>
              </w:rPr>
            </w:pPr>
            <w:r>
              <w:rPr>
                <w:rFonts w:hint="eastAsia" w:ascii="宋体" w:hAnsi="宋体"/>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36D9A5E">
            <w:pPr>
              <w:spacing w:line="320" w:lineRule="exact"/>
              <w:jc w:val="left"/>
              <w:rPr>
                <w:rFonts w:ascii="宋体" w:hAnsi="宋体"/>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626F70C">
            <w:pPr>
              <w:spacing w:line="280" w:lineRule="exact"/>
              <w:jc w:val="left"/>
              <w:rPr>
                <w:rFonts w:ascii="宋体" w:hAnsi="宋体"/>
                <w:sz w:val="18"/>
                <w:szCs w:val="18"/>
              </w:rPr>
            </w:pPr>
            <w:r>
              <w:rPr>
                <w:rFonts w:hint="eastAsia" w:ascii="宋体" w:hAnsi="宋体"/>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B0CD0F2">
            <w:pPr>
              <w:spacing w:line="320" w:lineRule="exact"/>
              <w:jc w:val="left"/>
              <w:rPr>
                <w:rFonts w:ascii="宋体" w:hAnsi="宋体"/>
                <w:sz w:val="18"/>
                <w:szCs w:val="18"/>
              </w:rPr>
            </w:pPr>
          </w:p>
        </w:tc>
      </w:tr>
      <w:permEnd w:id="12"/>
      <w:permEnd w:id="13"/>
      <w:tr w14:paraId="15DB50A6">
        <w:trPr>
          <w:trHeight w:val="340" w:hRule="exact"/>
          <w:jc w:val="center"/>
        </w:trPr>
        <w:tc>
          <w:tcPr>
            <w:tcW w:w="817" w:type="dxa"/>
            <w:vMerge w:val="continue"/>
            <w:shd w:val="solid" w:color="FFFFFF" w:fill="FFFFFF"/>
            <w:vAlign w:val="center"/>
          </w:tcPr>
          <w:p w14:paraId="0D01E07C">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75BBE728">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3FB046E">
            <w:pPr>
              <w:spacing w:line="320" w:lineRule="exact"/>
              <w:jc w:val="left"/>
              <w:rPr>
                <w:rFonts w:ascii="宋体" w:hAnsi="宋体"/>
                <w:sz w:val="18"/>
                <w:szCs w:val="18"/>
              </w:rPr>
            </w:pPr>
            <w:r>
              <w:rPr>
                <w:rFonts w:hint="eastAsia" w:ascii="宋体" w:hAnsi="宋体"/>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33A5188">
            <w:pPr>
              <w:spacing w:line="320" w:lineRule="exact"/>
              <w:jc w:val="left"/>
              <w:rPr>
                <w:rFonts w:ascii="宋体" w:hAnsi="宋体"/>
                <w:sz w:val="18"/>
                <w:szCs w:val="18"/>
              </w:rPr>
            </w:pPr>
          </w:p>
        </w:tc>
      </w:tr>
      <w:permEnd w:id="14"/>
      <w:tr w14:paraId="13D0C9B7">
        <w:trPr>
          <w:trHeight w:val="340" w:hRule="exact"/>
          <w:jc w:val="center"/>
        </w:trPr>
        <w:tc>
          <w:tcPr>
            <w:tcW w:w="817" w:type="dxa"/>
            <w:vMerge w:val="continue"/>
            <w:tcBorders>
              <w:bottom w:val="single" w:color="auto" w:sz="12" w:space="0"/>
            </w:tcBorders>
            <w:shd w:val="solid" w:color="FFFFFF" w:fill="FFFFFF"/>
            <w:vAlign w:val="center"/>
          </w:tcPr>
          <w:p w14:paraId="2C6011EB">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7531C475">
            <w:pPr>
              <w:spacing w:line="320" w:lineRule="exact"/>
              <w:jc w:val="left"/>
              <w:rPr>
                <w:rFonts w:ascii="宋体" w:hAnsi="宋体"/>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8C689B6">
            <w:pPr>
              <w:spacing w:line="320" w:lineRule="exact"/>
              <w:jc w:val="left"/>
              <w:rPr>
                <w:rFonts w:ascii="宋体" w:hAnsi="宋体"/>
                <w:sz w:val="18"/>
                <w:szCs w:val="18"/>
              </w:rPr>
            </w:pPr>
            <w:r>
              <w:rPr>
                <w:rFonts w:hint="eastAsia" w:ascii="宋体" w:hAnsi="宋体"/>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C8051C6">
            <w:pPr>
              <w:spacing w:line="320" w:lineRule="exact"/>
              <w:jc w:val="left"/>
              <w:rPr>
                <w:rFonts w:ascii="宋体" w:hAnsi="宋体"/>
                <w:sz w:val="18"/>
                <w:szCs w:val="18"/>
              </w:rPr>
            </w:pPr>
          </w:p>
        </w:tc>
      </w:tr>
      <w:permEnd w:id="15"/>
      <w:tr w14:paraId="0027FB83">
        <w:trPr>
          <w:trHeight w:val="170" w:hRule="exact"/>
          <w:jc w:val="center"/>
        </w:trPr>
        <w:tc>
          <w:tcPr>
            <w:tcW w:w="7598" w:type="dxa"/>
            <w:gridSpan w:val="6"/>
            <w:shd w:val="pct10" w:color="FFFFFF" w:fill="A5A5A5" w:themeFill="background1" w:themeFillShade="A6"/>
            <w:vAlign w:val="center"/>
          </w:tcPr>
          <w:p w14:paraId="4D5374B9">
            <w:pPr>
              <w:pStyle w:val="5"/>
              <w:pBdr>
                <w:bottom w:val="none" w:color="auto" w:sz="0" w:space="0"/>
              </w:pBdr>
              <w:spacing w:line="320" w:lineRule="exact"/>
              <w:rPr>
                <w:rFonts w:ascii="宋体" w:hAnsi="宋体"/>
                <w:sz w:val="28"/>
                <w:szCs w:val="28"/>
              </w:rPr>
            </w:pPr>
          </w:p>
        </w:tc>
      </w:tr>
      <w:tr w14:paraId="5891E5F5">
        <w:trPr>
          <w:trHeight w:val="402" w:hRule="atLeast"/>
          <w:jc w:val="center"/>
        </w:trPr>
        <w:tc>
          <w:tcPr>
            <w:tcW w:w="817" w:type="dxa"/>
            <w:vMerge w:val="restart"/>
            <w:shd w:val="solid" w:color="FFFFFF" w:fill="FFFFFF"/>
            <w:vAlign w:val="center"/>
          </w:tcPr>
          <w:p w14:paraId="58861B1B">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A431722">
            <w:pPr>
              <w:spacing w:line="320" w:lineRule="exact"/>
              <w:jc w:val="left"/>
              <w:rPr>
                <w:rFonts w:ascii="宋体" w:hAnsi="宋体"/>
                <w:sz w:val="18"/>
                <w:szCs w:val="18"/>
              </w:rPr>
            </w:pPr>
            <w:r>
              <w:rPr>
                <w:rFonts w:hint="eastAsia" w:hAnsi="宋体"/>
                <w:sz w:val="18"/>
                <w:szCs w:val="18"/>
              </w:rPr>
              <w:t>★</w:t>
            </w:r>
            <w:r>
              <w:rPr>
                <w:rFonts w:hint="eastAsia" w:ascii="宋体" w:hAnsi="宋体"/>
                <w:sz w:val="18"/>
                <w:szCs w:val="18"/>
              </w:rPr>
              <w:t>销售性质</w:t>
            </w:r>
          </w:p>
        </w:tc>
        <w:tc>
          <w:tcPr>
            <w:tcW w:w="5061" w:type="dxa"/>
            <w:gridSpan w:val="3"/>
            <w:shd w:val="solid" w:color="FFFFFF" w:fill="FFFFFF"/>
            <w:vAlign w:val="center"/>
          </w:tcPr>
          <w:p w14:paraId="4C13BCF4">
            <w:pPr>
              <w:spacing w:line="320" w:lineRule="exact"/>
              <w:jc w:val="left"/>
              <w:rPr>
                <w:rFonts w:asciiTheme="majorEastAsia" w:hAnsiTheme="majorEastAsia" w:eastAsiaTheme="majorEastAsia"/>
                <w:sz w:val="18"/>
                <w:szCs w:val="18"/>
              </w:rPr>
            </w:pPr>
            <w:permStart w:id="16" w:edGrp="everyone"/>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直销：产品管理人销售</w:t>
            </w:r>
          </w:p>
          <w:p w14:paraId="269EBE5D">
            <w:pPr>
              <w:spacing w:line="320" w:lineRule="exact"/>
              <w:jc w:val="left"/>
              <w:rPr>
                <w:rFonts w:ascii="宋体" w:hAnsi="宋体"/>
                <w:sz w:val="18"/>
                <w:szCs w:val="18"/>
              </w:rPr>
            </w:pPr>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 </w:t>
            </w:r>
            <w:r>
              <w:rPr>
                <w:rFonts w:hint="eastAsia" w:asciiTheme="majorEastAsia" w:hAnsiTheme="majorEastAsia" w:eastAsiaTheme="majorEastAsia"/>
                <w:sz w:val="18"/>
                <w:szCs w:val="18"/>
              </w:rPr>
              <w:t>代销：代理</w:t>
            </w:r>
            <w:r>
              <w:rPr>
                <w:rFonts w:asciiTheme="majorEastAsia" w:hAnsiTheme="majorEastAsia" w:eastAsiaTheme="majorEastAsia"/>
                <w:sz w:val="18"/>
                <w:szCs w:val="18"/>
              </w:rPr>
              <w:t>销售机构</w:t>
            </w:r>
            <w:r>
              <w:rPr>
                <w:rFonts w:hint="eastAsia" w:asciiTheme="majorEastAsia" w:hAnsiTheme="majorEastAsia" w:eastAsiaTheme="majorEastAsia"/>
                <w:sz w:val="18"/>
                <w:szCs w:val="18"/>
              </w:rPr>
              <w:t>销售</w:t>
            </w:r>
            <w:permEnd w:id="16"/>
          </w:p>
        </w:tc>
      </w:tr>
      <w:tr w14:paraId="00CA9A47">
        <w:trPr>
          <w:trHeight w:val="402" w:hRule="atLeast"/>
          <w:jc w:val="center"/>
        </w:trPr>
        <w:tc>
          <w:tcPr>
            <w:tcW w:w="817" w:type="dxa"/>
            <w:vMerge w:val="continue"/>
            <w:shd w:val="solid" w:color="FFFFFF" w:fill="FFFFFF"/>
            <w:vAlign w:val="center"/>
          </w:tcPr>
          <w:p w14:paraId="35D88C5B">
            <w:pPr>
              <w:spacing w:line="320" w:lineRule="exact"/>
              <w:jc w:val="left"/>
              <w:rPr>
                <w:rFonts w:ascii="宋体" w:hAnsi="宋体"/>
                <w:b/>
                <w:bCs/>
                <w:sz w:val="18"/>
                <w:szCs w:val="18"/>
              </w:rPr>
            </w:pPr>
          </w:p>
        </w:tc>
        <w:tc>
          <w:tcPr>
            <w:tcW w:w="1720" w:type="dxa"/>
            <w:gridSpan w:val="2"/>
            <w:shd w:val="solid" w:color="FFFFFF" w:fill="FFFFFF"/>
            <w:vAlign w:val="center"/>
          </w:tcPr>
          <w:p w14:paraId="11129BDE">
            <w:pPr>
              <w:spacing w:line="320" w:lineRule="exact"/>
              <w:jc w:val="left"/>
              <w:rPr>
                <w:rFonts w:ascii="宋体" w:hAnsi="宋体"/>
                <w:sz w:val="18"/>
                <w:szCs w:val="18"/>
              </w:rPr>
            </w:pPr>
            <w:r>
              <w:rPr>
                <w:rFonts w:hint="eastAsia" w:ascii="宋体" w:hAnsi="宋体"/>
                <w:sz w:val="18"/>
                <w:szCs w:val="18"/>
              </w:rPr>
              <w:t>机构名称</w:t>
            </w:r>
          </w:p>
        </w:tc>
        <w:tc>
          <w:tcPr>
            <w:tcW w:w="5061" w:type="dxa"/>
            <w:gridSpan w:val="3"/>
            <w:shd w:val="solid" w:color="FFFFFF" w:fill="FFFFFF"/>
            <w:vAlign w:val="center"/>
          </w:tcPr>
          <w:p w14:paraId="00120E40">
            <w:pPr>
              <w:spacing w:line="320" w:lineRule="exact"/>
              <w:jc w:val="left"/>
              <w:rPr>
                <w:rFonts w:ascii="宋体" w:hAnsi="宋体"/>
                <w:sz w:val="18"/>
                <w:szCs w:val="18"/>
              </w:rPr>
            </w:pPr>
            <w:permStart w:id="17" w:edGrp="everyone"/>
            <w:r>
              <w:rPr>
                <w:rFonts w:hint="eastAsia" w:ascii="宋体" w:hAnsi="宋体"/>
                <w:sz w:val="18"/>
                <w:szCs w:val="18"/>
                <w:lang w:eastAsia="zh-CN"/>
              </w:rPr>
              <w:t>【</w:t>
            </w:r>
            <w:r>
              <w:rPr>
                <w:rFonts w:hint="eastAsia" w:ascii="宋体" w:hAnsi="宋体"/>
                <w:bCs/>
                <w:color w:val="auto"/>
                <w:sz w:val="18"/>
                <w:szCs w:val="18"/>
              </w:rPr>
              <w:t>浙江新昌农村商业银行股份有限公司</w:t>
            </w:r>
            <w:r>
              <w:rPr>
                <w:rFonts w:hint="eastAsia" w:ascii="宋体" w:hAnsi="宋体"/>
                <w:sz w:val="18"/>
                <w:szCs w:val="18"/>
                <w:lang w:eastAsia="zh-CN"/>
              </w:rPr>
              <w:t>】</w:t>
            </w:r>
            <w:permEnd w:id="17"/>
          </w:p>
        </w:tc>
      </w:tr>
      <w:tr w14:paraId="123BA58B">
        <w:trPr>
          <w:trHeight w:val="375" w:hRule="atLeast"/>
          <w:jc w:val="center"/>
        </w:trPr>
        <w:tc>
          <w:tcPr>
            <w:tcW w:w="817" w:type="dxa"/>
            <w:vMerge w:val="continue"/>
            <w:tcBorders>
              <w:bottom w:val="single" w:color="auto" w:sz="12" w:space="0"/>
            </w:tcBorders>
            <w:shd w:val="solid" w:color="FFFFFF" w:fill="FFFFFF"/>
            <w:vAlign w:val="center"/>
          </w:tcPr>
          <w:p w14:paraId="398B4EBF">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759D6052">
            <w:pPr>
              <w:spacing w:line="320" w:lineRule="exact"/>
              <w:jc w:val="left"/>
              <w:rPr>
                <w:rFonts w:ascii="宋体" w:hAnsi="宋体"/>
                <w:sz w:val="18"/>
                <w:szCs w:val="18"/>
              </w:rPr>
            </w:pPr>
            <w:r>
              <w:rPr>
                <w:rFonts w:hint="eastAsia" w:ascii="宋体" w:hAnsi="宋体"/>
                <w:sz w:val="18"/>
                <w:szCs w:val="18"/>
              </w:rPr>
              <w:t>机构简介</w:t>
            </w:r>
          </w:p>
        </w:tc>
        <w:tc>
          <w:tcPr>
            <w:tcW w:w="5061" w:type="dxa"/>
            <w:gridSpan w:val="3"/>
            <w:tcBorders>
              <w:bottom w:val="single" w:color="auto" w:sz="12" w:space="0"/>
            </w:tcBorders>
            <w:shd w:val="solid" w:color="FFFFFF" w:fill="FFFFFF"/>
            <w:vAlign w:val="center"/>
          </w:tcPr>
          <w:p w14:paraId="4127D9FA">
            <w:pPr>
              <w:pStyle w:val="15"/>
              <w:jc w:val="both"/>
            </w:pPr>
            <w:permStart w:id="18" w:edGrp="everyone"/>
            <w:r>
              <w:rPr>
                <w:rFonts w:hint="eastAsia" w:asciiTheme="majorEastAsia" w:hAnsiTheme="majorEastAsia" w:eastAsiaTheme="majorEastAsia"/>
                <w:sz w:val="18"/>
                <w:szCs w:val="18"/>
                <w:lang w:eastAsia="zh-CN"/>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sz w:val="18"/>
                <w:szCs w:val="18"/>
                <w:lang w:eastAsia="zh-CN"/>
              </w:rPr>
              <w:t>】</w:t>
            </w:r>
            <w:permEnd w:id="18"/>
          </w:p>
        </w:tc>
      </w:tr>
      <w:tr w14:paraId="3450DF56">
        <w:trPr>
          <w:trHeight w:val="170" w:hRule="exact"/>
          <w:jc w:val="center"/>
        </w:trPr>
        <w:tc>
          <w:tcPr>
            <w:tcW w:w="7598" w:type="dxa"/>
            <w:gridSpan w:val="6"/>
            <w:shd w:val="pct10" w:color="FFFFFF" w:fill="A5A5A5" w:themeFill="background1" w:themeFillShade="A6"/>
            <w:vAlign w:val="center"/>
          </w:tcPr>
          <w:p w14:paraId="1C652EB5">
            <w:pPr>
              <w:spacing w:line="320" w:lineRule="exact"/>
              <w:jc w:val="left"/>
              <w:rPr>
                <w:rFonts w:ascii="宋体" w:hAnsi="宋体"/>
                <w:bCs/>
                <w:sz w:val="18"/>
                <w:szCs w:val="18"/>
              </w:rPr>
            </w:pPr>
          </w:p>
        </w:tc>
      </w:tr>
      <w:tr w14:paraId="6092E6B0">
        <w:trPr>
          <w:trHeight w:val="402" w:hRule="atLeast"/>
          <w:jc w:val="center"/>
        </w:trPr>
        <w:tc>
          <w:tcPr>
            <w:tcW w:w="817" w:type="dxa"/>
            <w:shd w:val="solid" w:color="FFFFFF" w:fill="FFFFFF"/>
            <w:vAlign w:val="center"/>
          </w:tcPr>
          <w:p w14:paraId="0C53BC75">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3CE6EC19">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3852B48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00B9FCD">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6960C701">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6A309C04">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6057E3DD">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19F08AB6">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0B2201DD">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143ABD8E">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CB30486">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7A978B0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D3ABDA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0127FC0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273AE9C7">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069833F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0B8A0DB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37D543A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002EBA3E">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4234D76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0A15826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0C969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6CEC5032">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642E32F7">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69A7693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1E8E947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9CA4FE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02ADE3B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780A5D2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1866898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692B5EE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760C2429">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348920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3FF3702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573B44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6556CEC">
      <w:pPr>
        <w:widowControl/>
        <w:spacing w:line="360" w:lineRule="auto"/>
        <w:jc w:val="left"/>
        <w:rPr>
          <w:rFonts w:ascii="宋体" w:hAnsi="宋体" w:cs="仿宋_GB2312"/>
          <w:kern w:val="0"/>
          <w:sz w:val="18"/>
          <w:szCs w:val="18"/>
        </w:rPr>
      </w:pPr>
    </w:p>
    <w:p w14:paraId="24D9540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5B644A9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4EEBC45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27F5BBA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16939EE1">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7D6BEE43">
      <w:pPr>
        <w:widowControl/>
        <w:spacing w:line="360" w:lineRule="auto"/>
        <w:jc w:val="left"/>
        <w:rPr>
          <w:rFonts w:ascii="宋体" w:hAnsi="宋体" w:cs="仿宋_GB2312"/>
          <w:kern w:val="0"/>
          <w:sz w:val="18"/>
          <w:szCs w:val="18"/>
        </w:rPr>
      </w:pPr>
    </w:p>
    <w:p w14:paraId="1514394E">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2DD5DDC2">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129E110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360871E0">
      <w:pPr>
        <w:widowControl/>
        <w:spacing w:line="360" w:lineRule="auto"/>
        <w:jc w:val="left"/>
        <w:rPr>
          <w:rFonts w:ascii="宋体" w:hAnsi="宋体" w:cs="仿宋_GB2312"/>
          <w:kern w:val="0"/>
          <w:sz w:val="18"/>
          <w:szCs w:val="18"/>
        </w:rPr>
      </w:pPr>
    </w:p>
    <w:p w14:paraId="306DAAEC">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0F7455E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14:paraId="40B5777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04C0B0C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0E00AD6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590C7AC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4137807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16760E1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41ABB5FE">
      <w:pPr>
        <w:widowControl/>
        <w:spacing w:line="360" w:lineRule="auto"/>
        <w:jc w:val="left"/>
        <w:rPr>
          <w:rFonts w:ascii="宋体" w:hAnsi="宋体" w:cs="仿宋_GB2312"/>
          <w:b/>
          <w:kern w:val="0"/>
          <w:sz w:val="18"/>
          <w:szCs w:val="18"/>
        </w:rPr>
      </w:pPr>
    </w:p>
    <w:p w14:paraId="5D561AE9">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甲方声明：</w:t>
      </w:r>
    </w:p>
    <w:p w14:paraId="2D0BF6D7">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1)甲方已经收到所购买乙方销售的理财产品的《投资协议书》《产品说明书》《（代理）销售协议书》《风险揭示书》《投资者权益须知》等，并完全理解和接受上述文件的全部内容，清楚了解所购买理财产品的内容及可能出现的风险。甲方的投资决策完全基于甲方的独立自主判断做出，并自愿承担所认购、申购、赎回理财产品所产生的相关风险和不利后果。</w:t>
      </w:r>
    </w:p>
    <w:p w14:paraId="5FBA59F5">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52F05F2">
      <w:pPr>
        <w:widowControl/>
        <w:spacing w:line="360" w:lineRule="auto"/>
        <w:jc w:val="left"/>
        <w:rPr>
          <w:rFonts w:ascii="黑体" w:hAnsi="黑体" w:eastAsia="黑体" w:cs="黑体"/>
          <w:bCs/>
          <w:kern w:val="0"/>
          <w:sz w:val="18"/>
          <w:szCs w:val="18"/>
        </w:rPr>
      </w:pPr>
      <w:r>
        <w:rPr>
          <w:rFonts w:hint="eastAsia" w:ascii="黑体" w:hAnsi="黑体" w:eastAsia="黑体" w:cs="黑体"/>
          <w:bCs/>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A742680">
      <w:pPr>
        <w:widowControl/>
        <w:jc w:val="left"/>
        <w:rPr>
          <w:rFonts w:ascii="宋体" w:hAnsi="宋体" w:cs="仿宋_GB2312"/>
          <w:b/>
          <w:kern w:val="0"/>
          <w:sz w:val="18"/>
          <w:szCs w:val="18"/>
        </w:rPr>
      </w:pPr>
      <w:r>
        <w:rPr>
          <w:rFonts w:ascii="宋体" w:hAnsi="宋体" w:cs="仿宋_GB2312"/>
          <w:b/>
          <w:kern w:val="0"/>
          <w:sz w:val="18"/>
          <w:szCs w:val="18"/>
        </w:rPr>
        <w:br w:type="page"/>
      </w:r>
    </w:p>
    <w:p w14:paraId="232F0E83">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6450196A">
        <w:trPr>
          <w:trHeight w:val="329" w:hRule="atLeast"/>
        </w:trPr>
        <w:tc>
          <w:tcPr>
            <w:tcW w:w="8524" w:type="dxa"/>
            <w:gridSpan w:val="3"/>
            <w:vAlign w:val="center"/>
          </w:tcPr>
          <w:p w14:paraId="063A7394">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56C6B9E2">
        <w:tc>
          <w:tcPr>
            <w:tcW w:w="675" w:type="dxa"/>
            <w:vAlign w:val="center"/>
          </w:tcPr>
          <w:p w14:paraId="1CD4FCBF">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4A1AC6DD">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6547A90C">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837BCC5">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2F794FBA">
        <w:trPr>
          <w:trHeight w:val="1473" w:hRule="exact"/>
        </w:trPr>
        <w:tc>
          <w:tcPr>
            <w:tcW w:w="675" w:type="dxa"/>
            <w:vMerge w:val="restart"/>
            <w:vAlign w:val="center"/>
          </w:tcPr>
          <w:p w14:paraId="1E240F43">
            <w:pPr>
              <w:spacing w:line="360" w:lineRule="auto"/>
              <w:jc w:val="center"/>
              <w:rPr>
                <w:b/>
                <w:kern w:val="0"/>
                <w:sz w:val="18"/>
                <w:szCs w:val="18"/>
              </w:rPr>
            </w:pPr>
            <w:r>
              <w:rPr>
                <w:rFonts w:hint="eastAsia"/>
                <w:b/>
                <w:kern w:val="0"/>
                <w:sz w:val="18"/>
                <w:szCs w:val="18"/>
              </w:rPr>
              <w:t>甲方签署栏</w:t>
            </w:r>
          </w:p>
        </w:tc>
        <w:tc>
          <w:tcPr>
            <w:tcW w:w="851" w:type="dxa"/>
          </w:tcPr>
          <w:p w14:paraId="52D369E6">
            <w:pPr>
              <w:spacing w:line="360" w:lineRule="auto"/>
              <w:rPr>
                <w:kern w:val="0"/>
                <w:sz w:val="18"/>
                <w:szCs w:val="18"/>
              </w:rPr>
            </w:pPr>
            <w:r>
              <w:rPr>
                <w:rFonts w:hint="eastAsia"/>
                <w:kern w:val="0"/>
                <w:sz w:val="18"/>
                <w:szCs w:val="18"/>
              </w:rPr>
              <w:t>个人投资者适用</w:t>
            </w:r>
          </w:p>
        </w:tc>
        <w:tc>
          <w:tcPr>
            <w:tcW w:w="6998" w:type="dxa"/>
          </w:tcPr>
          <w:p w14:paraId="0DE27A8F">
            <w:pPr>
              <w:spacing w:line="360" w:lineRule="auto"/>
              <w:rPr>
                <w:kern w:val="0"/>
                <w:sz w:val="18"/>
                <w:szCs w:val="18"/>
              </w:rPr>
            </w:pPr>
            <w:r>
              <w:rPr>
                <w:rFonts w:hint="eastAsia"/>
                <w:kern w:val="0"/>
                <w:sz w:val="18"/>
                <w:szCs w:val="18"/>
              </w:rPr>
              <w:t>甲方（签名/线上确认）：</w:t>
            </w:r>
          </w:p>
          <w:p w14:paraId="040687FA">
            <w:pPr>
              <w:spacing w:line="360" w:lineRule="auto"/>
              <w:rPr>
                <w:b/>
                <w:kern w:val="0"/>
                <w:sz w:val="18"/>
                <w:szCs w:val="18"/>
              </w:rPr>
            </w:pPr>
          </w:p>
          <w:p w14:paraId="5097BBF3">
            <w:pPr>
              <w:spacing w:line="360" w:lineRule="auto"/>
              <w:rPr>
                <w:b/>
                <w:kern w:val="0"/>
                <w:sz w:val="18"/>
                <w:szCs w:val="18"/>
              </w:rPr>
            </w:pPr>
            <w:r>
              <w:rPr>
                <w:rFonts w:hint="eastAsia"/>
                <w:kern w:val="0"/>
                <w:sz w:val="18"/>
                <w:szCs w:val="18"/>
              </w:rPr>
              <w:t>日期：</w:t>
            </w:r>
          </w:p>
        </w:tc>
      </w:tr>
      <w:tr w14:paraId="5BA21BAE">
        <w:tc>
          <w:tcPr>
            <w:tcW w:w="675" w:type="dxa"/>
            <w:vMerge w:val="continue"/>
          </w:tcPr>
          <w:p w14:paraId="44739D72">
            <w:pPr>
              <w:spacing w:line="360" w:lineRule="auto"/>
              <w:rPr>
                <w:b/>
                <w:kern w:val="0"/>
                <w:sz w:val="18"/>
                <w:szCs w:val="18"/>
              </w:rPr>
            </w:pPr>
          </w:p>
        </w:tc>
        <w:tc>
          <w:tcPr>
            <w:tcW w:w="851" w:type="dxa"/>
          </w:tcPr>
          <w:p w14:paraId="0C312C6C">
            <w:pPr>
              <w:spacing w:line="360" w:lineRule="auto"/>
              <w:rPr>
                <w:kern w:val="0"/>
                <w:sz w:val="18"/>
                <w:szCs w:val="18"/>
              </w:rPr>
            </w:pPr>
            <w:r>
              <w:rPr>
                <w:rFonts w:hint="eastAsia"/>
                <w:kern w:val="0"/>
                <w:sz w:val="18"/>
                <w:szCs w:val="18"/>
              </w:rPr>
              <w:t>机构投资者适用</w:t>
            </w:r>
          </w:p>
        </w:tc>
        <w:tc>
          <w:tcPr>
            <w:tcW w:w="6998" w:type="dxa"/>
          </w:tcPr>
          <w:p w14:paraId="6AE0F230">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19FC0CD1">
            <w:pPr>
              <w:spacing w:line="360" w:lineRule="auto"/>
              <w:rPr>
                <w:rFonts w:cs="Arial"/>
                <w:kern w:val="0"/>
                <w:sz w:val="18"/>
                <w:szCs w:val="18"/>
              </w:rPr>
            </w:pPr>
          </w:p>
          <w:p w14:paraId="64F8CAB7">
            <w:pPr>
              <w:spacing w:line="360" w:lineRule="auto"/>
              <w:rPr>
                <w:b/>
                <w:kern w:val="0"/>
                <w:sz w:val="18"/>
                <w:szCs w:val="18"/>
              </w:rPr>
            </w:pPr>
            <w:r>
              <w:rPr>
                <w:rFonts w:hint="eastAsia" w:cs="Arial"/>
                <w:kern w:val="0"/>
                <w:sz w:val="18"/>
                <w:szCs w:val="18"/>
              </w:rPr>
              <w:t>甲方法定代表人或授权代理人（</w:t>
            </w:r>
            <w:r>
              <w:rPr>
                <w:rFonts w:cs="Arial"/>
                <w:kern w:val="0"/>
                <w:sz w:val="18"/>
                <w:szCs w:val="18"/>
              </w:rPr>
              <w:t>签名</w:t>
            </w:r>
            <w:r>
              <w:rPr>
                <w:rFonts w:hint="eastAsia" w:cs="Arial"/>
                <w:kern w:val="0"/>
                <w:sz w:val="18"/>
                <w:szCs w:val="18"/>
              </w:rPr>
              <w:t>/盖章/线上确认）：</w:t>
            </w:r>
          </w:p>
          <w:p w14:paraId="5378679E">
            <w:pPr>
              <w:spacing w:line="360" w:lineRule="auto"/>
              <w:rPr>
                <w:kern w:val="0"/>
                <w:sz w:val="18"/>
                <w:szCs w:val="18"/>
              </w:rPr>
            </w:pPr>
            <w:r>
              <w:rPr>
                <w:rFonts w:hint="eastAsia"/>
                <w:kern w:val="0"/>
                <w:sz w:val="18"/>
                <w:szCs w:val="18"/>
              </w:rPr>
              <w:t>日期：</w:t>
            </w:r>
          </w:p>
        </w:tc>
      </w:tr>
      <w:tr w14:paraId="4DC764F4">
        <w:tc>
          <w:tcPr>
            <w:tcW w:w="675" w:type="dxa"/>
          </w:tcPr>
          <w:p w14:paraId="5814BF75">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C3020CF">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盖章/线上确认</w:t>
            </w:r>
            <w:r>
              <w:rPr>
                <w:kern w:val="0"/>
                <w:sz w:val="18"/>
                <w:szCs w:val="18"/>
              </w:rPr>
              <w:t>）</w:t>
            </w:r>
            <w:r>
              <w:rPr>
                <w:rFonts w:hint="eastAsia"/>
                <w:kern w:val="0"/>
                <w:sz w:val="18"/>
                <w:szCs w:val="18"/>
              </w:rPr>
              <w:t>：</w:t>
            </w:r>
          </w:p>
          <w:p w14:paraId="2A1E5555">
            <w:pPr>
              <w:spacing w:line="360" w:lineRule="auto"/>
              <w:rPr>
                <w:b/>
                <w:kern w:val="0"/>
                <w:sz w:val="18"/>
                <w:szCs w:val="18"/>
              </w:rPr>
            </w:pPr>
          </w:p>
          <w:p w14:paraId="5F7646F0">
            <w:pPr>
              <w:spacing w:line="360" w:lineRule="auto"/>
              <w:rPr>
                <w:kern w:val="0"/>
                <w:sz w:val="18"/>
                <w:szCs w:val="18"/>
              </w:rPr>
            </w:pPr>
            <w:r>
              <w:rPr>
                <w:rFonts w:hint="eastAsia"/>
                <w:kern w:val="0"/>
                <w:sz w:val="18"/>
                <w:szCs w:val="18"/>
              </w:rPr>
              <w:t>日期：</w:t>
            </w:r>
          </w:p>
        </w:tc>
      </w:tr>
    </w:tbl>
    <w:p w14:paraId="0C22B82F">
      <w:pPr>
        <w:spacing w:line="360" w:lineRule="auto"/>
        <w:jc w:val="left"/>
        <w:rPr>
          <w:rFonts w:ascii="宋体" w:hAnsi="宋体"/>
          <w:b/>
          <w:bCs/>
          <w:sz w:val="18"/>
          <w:szCs w:val="18"/>
        </w:rPr>
      </w:pPr>
      <w:r>
        <w:rPr>
          <w:rFonts w:hint="eastAsia" w:ascii="宋体" w:hAnsi="宋体"/>
          <w:b/>
          <w:bCs/>
          <w:sz w:val="18"/>
          <w:szCs w:val="18"/>
        </w:rPr>
        <w:t>（本《（代理）销售协议书》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14:paraId="735CBA19"/>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8E6F1A6">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37DE">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0F1D96BE">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j+9kprY45t9FdKGZwOdI/K6cy+CUceS8iAwnKsn+JgONFcMe/y9nmrQUu202F4fC2S+pWoO9+AhhFmxOcQ5b7w==" w:salt="y07YKgPppKKzj4adL65f5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B4054"/>
    <w:rsid w:val="000D097A"/>
    <w:rsid w:val="000E15A8"/>
    <w:rsid w:val="000F142C"/>
    <w:rsid w:val="00120AB9"/>
    <w:rsid w:val="00171F73"/>
    <w:rsid w:val="0017268F"/>
    <w:rsid w:val="001A3E4E"/>
    <w:rsid w:val="001D2168"/>
    <w:rsid w:val="001D5BB4"/>
    <w:rsid w:val="001E6B70"/>
    <w:rsid w:val="00217DEF"/>
    <w:rsid w:val="00240433"/>
    <w:rsid w:val="0025071C"/>
    <w:rsid w:val="00263CF4"/>
    <w:rsid w:val="00280856"/>
    <w:rsid w:val="002818BE"/>
    <w:rsid w:val="002832E4"/>
    <w:rsid w:val="002A703E"/>
    <w:rsid w:val="002B4433"/>
    <w:rsid w:val="002C5DA4"/>
    <w:rsid w:val="002E77B9"/>
    <w:rsid w:val="00335DAF"/>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F6F56"/>
    <w:rsid w:val="005120A6"/>
    <w:rsid w:val="00515D76"/>
    <w:rsid w:val="005306E2"/>
    <w:rsid w:val="0056412F"/>
    <w:rsid w:val="005650D6"/>
    <w:rsid w:val="005A04CB"/>
    <w:rsid w:val="005B4E69"/>
    <w:rsid w:val="005E6EDE"/>
    <w:rsid w:val="00637285"/>
    <w:rsid w:val="00637A14"/>
    <w:rsid w:val="006735A9"/>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B4F08"/>
    <w:rsid w:val="007C68DE"/>
    <w:rsid w:val="007D5FFF"/>
    <w:rsid w:val="007E2C97"/>
    <w:rsid w:val="007F3E92"/>
    <w:rsid w:val="008053A3"/>
    <w:rsid w:val="00835E57"/>
    <w:rsid w:val="00840A54"/>
    <w:rsid w:val="00850C0B"/>
    <w:rsid w:val="00855B8B"/>
    <w:rsid w:val="00862B8A"/>
    <w:rsid w:val="00881981"/>
    <w:rsid w:val="00882285"/>
    <w:rsid w:val="00884C7E"/>
    <w:rsid w:val="00885477"/>
    <w:rsid w:val="00892450"/>
    <w:rsid w:val="008D2C2D"/>
    <w:rsid w:val="009025C3"/>
    <w:rsid w:val="009C2479"/>
    <w:rsid w:val="009C579B"/>
    <w:rsid w:val="009D2ED5"/>
    <w:rsid w:val="009E7CCC"/>
    <w:rsid w:val="00A30B69"/>
    <w:rsid w:val="00A3186E"/>
    <w:rsid w:val="00A452A6"/>
    <w:rsid w:val="00A47BD1"/>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D1FDE"/>
    <w:rsid w:val="00D3152C"/>
    <w:rsid w:val="00D3339D"/>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208B9"/>
    <w:rsid w:val="00F57B20"/>
    <w:rsid w:val="00F6614C"/>
    <w:rsid w:val="00F810C8"/>
    <w:rsid w:val="00F97CA1"/>
    <w:rsid w:val="00FA64F6"/>
    <w:rsid w:val="00FF1B1C"/>
    <w:rsid w:val="0D375EA7"/>
    <w:rsid w:val="0FFF14BD"/>
    <w:rsid w:val="2ED75C91"/>
    <w:rsid w:val="4F3E438E"/>
    <w:rsid w:val="56704E63"/>
    <w:rsid w:val="583A29B2"/>
    <w:rsid w:val="628238F6"/>
    <w:rsid w:val="73EC3C97"/>
    <w:rsid w:val="757B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0"/>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2024-03-04T11:44:00Z</dcterms:created>
  <dc:creator>胡骁潇</dc:creator>
  <cp:lastModifiedBy>Lee</cp:lastModifiedBy>
  <dcterms:modified xsi:type="dcterms:W3CDTF">2025-06-18T15:20:54Z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