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4F3AE" w14:textId="2084BED1" w:rsidR="000B6CC8" w:rsidRPr="000B6CC8" w:rsidRDefault="000B6CC8" w:rsidP="000B6CC8">
      <w:pPr>
        <w:jc w:val="center"/>
        <w:rPr>
          <w:b/>
          <w:bCs/>
          <w:sz w:val="28"/>
          <w:szCs w:val="28"/>
        </w:rPr>
      </w:pPr>
      <w:r w:rsidRPr="000B6CC8">
        <w:rPr>
          <w:b/>
          <w:bCs/>
          <w:sz w:val="28"/>
          <w:szCs w:val="28"/>
        </w:rPr>
        <w:t>招商基金管理有限公司关于高级管理人员变更的公告</w:t>
      </w:r>
    </w:p>
    <w:p w14:paraId="785DEDF6" w14:textId="4C953C71" w:rsidR="000B6CC8" w:rsidRPr="000B6CC8" w:rsidRDefault="000B6CC8" w:rsidP="000B6CC8"/>
    <w:p w14:paraId="467EEB41" w14:textId="77777777" w:rsidR="000B6CC8" w:rsidRPr="000B6CC8" w:rsidRDefault="000B6CC8" w:rsidP="000B6CC8">
      <w:r w:rsidRPr="000B6CC8">
        <w:rPr>
          <w:rFonts w:hint="eastAsia"/>
          <w:b/>
          <w:bCs/>
        </w:rPr>
        <w:t> </w:t>
      </w:r>
    </w:p>
    <w:p w14:paraId="0E14043E" w14:textId="77777777" w:rsidR="000B6CC8" w:rsidRPr="000B6CC8" w:rsidRDefault="000B6CC8" w:rsidP="000B6CC8">
      <w:r w:rsidRPr="000B6CC8">
        <w:rPr>
          <w:rFonts w:hint="eastAsia"/>
          <w:b/>
          <w:bCs/>
        </w:rPr>
        <w:t>1. 公告基本信息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8"/>
        <w:gridCol w:w="4158"/>
      </w:tblGrid>
      <w:tr w:rsidR="000B6CC8" w:rsidRPr="000B6CC8" w14:paraId="2591512D" w14:textId="77777777" w:rsidTr="000B6CC8"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7A05" w14:textId="77777777" w:rsidR="000B6CC8" w:rsidRPr="000B6CC8" w:rsidRDefault="000B6CC8" w:rsidP="000B6CC8">
            <w:r w:rsidRPr="000B6CC8">
              <w:rPr>
                <w:rFonts w:hint="eastAsia"/>
              </w:rPr>
              <w:t>基金管理人名称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CDD6" w14:textId="77777777" w:rsidR="000B6CC8" w:rsidRPr="000B6CC8" w:rsidRDefault="000B6CC8" w:rsidP="000B6CC8">
            <w:r w:rsidRPr="000B6CC8">
              <w:rPr>
                <w:rFonts w:hint="eastAsia"/>
              </w:rPr>
              <w:t>招商基金管理有限公司</w:t>
            </w:r>
          </w:p>
        </w:tc>
      </w:tr>
      <w:tr w:rsidR="000B6CC8" w:rsidRPr="000B6CC8" w14:paraId="353275FF" w14:textId="77777777" w:rsidTr="000B6CC8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3FB4C" w14:textId="77777777" w:rsidR="000B6CC8" w:rsidRPr="000B6CC8" w:rsidRDefault="000B6CC8" w:rsidP="000B6CC8">
            <w:r w:rsidRPr="000B6CC8">
              <w:rPr>
                <w:rFonts w:hint="eastAsia"/>
              </w:rPr>
              <w:t>公告依据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C652F" w14:textId="77777777" w:rsidR="000B6CC8" w:rsidRPr="000B6CC8" w:rsidRDefault="000B6CC8" w:rsidP="000B6CC8">
            <w:r w:rsidRPr="000B6CC8">
              <w:rPr>
                <w:rFonts w:hint="eastAsia"/>
              </w:rPr>
              <w:t>《公开募集证券投资基金信息披露管理办法》、《证券基金经营机构董事、监事、高级管理人员及从业人员监督管理办法》</w:t>
            </w:r>
          </w:p>
        </w:tc>
      </w:tr>
      <w:tr w:rsidR="000B6CC8" w:rsidRPr="000B6CC8" w14:paraId="702982DD" w14:textId="77777777" w:rsidTr="000B6CC8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57AC5" w14:textId="77777777" w:rsidR="000B6CC8" w:rsidRPr="000B6CC8" w:rsidRDefault="000B6CC8" w:rsidP="000B6CC8">
            <w:r w:rsidRPr="000B6CC8">
              <w:rPr>
                <w:rFonts w:hint="eastAsia"/>
              </w:rPr>
              <w:t>高管变更类型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3CE2D" w14:textId="77777777" w:rsidR="000B6CC8" w:rsidRPr="000B6CC8" w:rsidRDefault="000B6CC8" w:rsidP="000B6CC8">
            <w:proofErr w:type="gramStart"/>
            <w:r w:rsidRPr="000B6CC8">
              <w:rPr>
                <w:rFonts w:hint="eastAsia"/>
              </w:rPr>
              <w:t>新任基金</w:t>
            </w:r>
            <w:proofErr w:type="gramEnd"/>
            <w:r w:rsidRPr="000B6CC8">
              <w:rPr>
                <w:rFonts w:hint="eastAsia"/>
              </w:rPr>
              <w:t>管理人总经理、离任基金管理人总经理</w:t>
            </w:r>
          </w:p>
        </w:tc>
      </w:tr>
    </w:tbl>
    <w:p w14:paraId="038E556B" w14:textId="77777777" w:rsidR="000B6CC8" w:rsidRPr="000B6CC8" w:rsidRDefault="000B6CC8" w:rsidP="000B6CC8">
      <w:r w:rsidRPr="000B6CC8">
        <w:rPr>
          <w:rFonts w:hint="eastAsia"/>
        </w:rPr>
        <w:t>注：-</w:t>
      </w:r>
    </w:p>
    <w:p w14:paraId="066FAA8A" w14:textId="77777777" w:rsidR="000B6CC8" w:rsidRPr="000B6CC8" w:rsidRDefault="000B6CC8" w:rsidP="000B6CC8">
      <w:r w:rsidRPr="000B6CC8">
        <w:rPr>
          <w:rFonts w:hint="eastAsia"/>
          <w:b/>
          <w:bCs/>
        </w:rPr>
        <w:t>2. 新任高级管理人员的相关信息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2"/>
        <w:gridCol w:w="4144"/>
      </w:tblGrid>
      <w:tr w:rsidR="000B6CC8" w:rsidRPr="000B6CC8" w14:paraId="4A1AFA06" w14:textId="77777777" w:rsidTr="000B6CC8"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E1A3F" w14:textId="77777777" w:rsidR="000B6CC8" w:rsidRPr="000B6CC8" w:rsidRDefault="000B6CC8" w:rsidP="000B6CC8">
            <w:r w:rsidRPr="000B6CC8">
              <w:rPr>
                <w:rFonts w:hint="eastAsia"/>
              </w:rPr>
              <w:t>新任高级管理人员职务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19983" w14:textId="77777777" w:rsidR="000B6CC8" w:rsidRPr="000B6CC8" w:rsidRDefault="000B6CC8" w:rsidP="000B6CC8">
            <w:r w:rsidRPr="000B6CC8">
              <w:rPr>
                <w:rFonts w:hint="eastAsia"/>
              </w:rPr>
              <w:t>总经理</w:t>
            </w:r>
          </w:p>
        </w:tc>
      </w:tr>
      <w:tr w:rsidR="000B6CC8" w:rsidRPr="000B6CC8" w14:paraId="4612D11F" w14:textId="77777777" w:rsidTr="000B6CC8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A44E" w14:textId="77777777" w:rsidR="000B6CC8" w:rsidRPr="000B6CC8" w:rsidRDefault="000B6CC8" w:rsidP="000B6CC8">
            <w:r w:rsidRPr="000B6CC8">
              <w:rPr>
                <w:rFonts w:hint="eastAsia"/>
              </w:rPr>
              <w:t>新任高级管理人员姓名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FBEF" w14:textId="77777777" w:rsidR="000B6CC8" w:rsidRPr="000B6CC8" w:rsidRDefault="000B6CC8" w:rsidP="000B6CC8">
            <w:r w:rsidRPr="000B6CC8">
              <w:rPr>
                <w:rFonts w:hint="eastAsia"/>
              </w:rPr>
              <w:t>钟文岳</w:t>
            </w:r>
          </w:p>
        </w:tc>
      </w:tr>
      <w:tr w:rsidR="000B6CC8" w:rsidRPr="000B6CC8" w14:paraId="55BA94CE" w14:textId="77777777" w:rsidTr="000B6CC8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6F2C" w14:textId="77777777" w:rsidR="000B6CC8" w:rsidRPr="000B6CC8" w:rsidRDefault="000B6CC8" w:rsidP="000B6CC8">
            <w:r w:rsidRPr="000B6CC8">
              <w:rPr>
                <w:rFonts w:hint="eastAsia"/>
              </w:rPr>
              <w:t>是否经中国证监会核准取得高管任职资格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CDD0" w14:textId="77777777" w:rsidR="000B6CC8" w:rsidRPr="000B6CC8" w:rsidRDefault="000B6CC8" w:rsidP="000B6CC8">
            <w:r w:rsidRPr="000B6CC8">
              <w:t>-</w:t>
            </w:r>
          </w:p>
        </w:tc>
      </w:tr>
      <w:tr w:rsidR="000B6CC8" w:rsidRPr="000B6CC8" w14:paraId="1298D83E" w14:textId="77777777" w:rsidTr="000B6CC8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B806B" w14:textId="77777777" w:rsidR="000B6CC8" w:rsidRPr="000B6CC8" w:rsidRDefault="000B6CC8" w:rsidP="000B6CC8">
            <w:r w:rsidRPr="000B6CC8">
              <w:rPr>
                <w:rFonts w:hint="eastAsia"/>
              </w:rPr>
              <w:t>中国证监会</w:t>
            </w:r>
            <w:proofErr w:type="gramStart"/>
            <w:r w:rsidRPr="000B6CC8">
              <w:rPr>
                <w:rFonts w:hint="eastAsia"/>
              </w:rPr>
              <w:t>核准高</w:t>
            </w:r>
            <w:proofErr w:type="gramEnd"/>
            <w:r w:rsidRPr="000B6CC8">
              <w:rPr>
                <w:rFonts w:hint="eastAsia"/>
              </w:rPr>
              <w:t>管任职资格的日期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A840D" w14:textId="77777777" w:rsidR="000B6CC8" w:rsidRPr="000B6CC8" w:rsidRDefault="000B6CC8" w:rsidP="000B6CC8">
            <w:r w:rsidRPr="000B6CC8">
              <w:t>-</w:t>
            </w:r>
          </w:p>
        </w:tc>
      </w:tr>
      <w:tr w:rsidR="000B6CC8" w:rsidRPr="000B6CC8" w14:paraId="00C2E862" w14:textId="77777777" w:rsidTr="000B6CC8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C7D32" w14:textId="77777777" w:rsidR="000B6CC8" w:rsidRPr="000B6CC8" w:rsidRDefault="000B6CC8" w:rsidP="000B6CC8">
            <w:r w:rsidRPr="000B6CC8">
              <w:rPr>
                <w:rFonts w:hint="eastAsia"/>
              </w:rPr>
              <w:t>任职日期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A342" w14:textId="77777777" w:rsidR="000B6CC8" w:rsidRPr="000B6CC8" w:rsidRDefault="000B6CC8" w:rsidP="000B6CC8">
            <w:r w:rsidRPr="000B6CC8">
              <w:t>2025</w:t>
            </w:r>
            <w:r w:rsidRPr="000B6CC8">
              <w:rPr>
                <w:rFonts w:hint="eastAsia"/>
              </w:rPr>
              <w:t>年</w:t>
            </w:r>
            <w:r w:rsidRPr="000B6CC8">
              <w:t>5</w:t>
            </w:r>
            <w:r w:rsidRPr="000B6CC8">
              <w:rPr>
                <w:rFonts w:hint="eastAsia"/>
              </w:rPr>
              <w:t>月</w:t>
            </w:r>
            <w:r w:rsidRPr="000B6CC8">
              <w:t>20</w:t>
            </w:r>
            <w:r w:rsidRPr="000B6CC8">
              <w:rPr>
                <w:rFonts w:hint="eastAsia"/>
              </w:rPr>
              <w:t>日</w:t>
            </w:r>
          </w:p>
        </w:tc>
      </w:tr>
      <w:tr w:rsidR="000B6CC8" w:rsidRPr="000B6CC8" w14:paraId="1A06557D" w14:textId="77777777" w:rsidTr="000B6CC8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99D11" w14:textId="77777777" w:rsidR="000B6CC8" w:rsidRPr="000B6CC8" w:rsidRDefault="000B6CC8" w:rsidP="000B6CC8">
            <w:r w:rsidRPr="000B6CC8">
              <w:rPr>
                <w:rFonts w:hint="eastAsia"/>
              </w:rPr>
              <w:t>过往从业经历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B6820" w14:textId="77777777" w:rsidR="000B6CC8" w:rsidRPr="000B6CC8" w:rsidRDefault="000B6CC8" w:rsidP="000B6CC8">
            <w:r w:rsidRPr="000B6CC8">
              <w:t>1992</w:t>
            </w:r>
            <w:r w:rsidRPr="000B6CC8">
              <w:rPr>
                <w:rFonts w:hint="eastAsia"/>
              </w:rPr>
              <w:t>年</w:t>
            </w:r>
            <w:r w:rsidRPr="000B6CC8">
              <w:t>7</w:t>
            </w:r>
            <w:r w:rsidRPr="000B6CC8">
              <w:rPr>
                <w:rFonts w:hint="eastAsia"/>
              </w:rPr>
              <w:t>月至</w:t>
            </w:r>
            <w:r w:rsidRPr="000B6CC8">
              <w:t>2015</w:t>
            </w:r>
            <w:r w:rsidRPr="000B6CC8">
              <w:rPr>
                <w:rFonts w:hint="eastAsia"/>
              </w:rPr>
              <w:t>年</w:t>
            </w:r>
            <w:r w:rsidRPr="000B6CC8">
              <w:t>6</w:t>
            </w:r>
            <w:r w:rsidRPr="000B6CC8">
              <w:rPr>
                <w:rFonts w:hint="eastAsia"/>
              </w:rPr>
              <w:t>月曾在中农信福建集团公司、申银万国证券股份有限公司、厦门海发投资实业股份有限公司、二十一世纪科技投资有限责任公司、新</w:t>
            </w:r>
            <w:proofErr w:type="gramStart"/>
            <w:r w:rsidRPr="000B6CC8">
              <w:rPr>
                <w:rFonts w:hint="eastAsia"/>
              </w:rPr>
              <w:t>江南投资</w:t>
            </w:r>
            <w:proofErr w:type="gramEnd"/>
            <w:r w:rsidRPr="000B6CC8">
              <w:rPr>
                <w:rFonts w:hint="eastAsia"/>
              </w:rPr>
              <w:t>有限公司、招商银行股份有限公司工作。</w:t>
            </w:r>
            <w:r w:rsidRPr="000B6CC8">
              <w:t>2015</w:t>
            </w:r>
            <w:r w:rsidRPr="000B6CC8">
              <w:rPr>
                <w:rFonts w:hint="eastAsia"/>
              </w:rPr>
              <w:t>年</w:t>
            </w:r>
            <w:r w:rsidRPr="000B6CC8">
              <w:t>6</w:t>
            </w:r>
            <w:r w:rsidRPr="000B6CC8">
              <w:rPr>
                <w:rFonts w:hint="eastAsia"/>
              </w:rPr>
              <w:t>月至</w:t>
            </w:r>
            <w:r w:rsidRPr="000B6CC8">
              <w:t>2023</w:t>
            </w:r>
            <w:r w:rsidRPr="000B6CC8">
              <w:rPr>
                <w:rFonts w:hint="eastAsia"/>
              </w:rPr>
              <w:t>年</w:t>
            </w:r>
            <w:r w:rsidRPr="000B6CC8">
              <w:t>6</w:t>
            </w:r>
            <w:r w:rsidRPr="000B6CC8">
              <w:rPr>
                <w:rFonts w:hint="eastAsia"/>
              </w:rPr>
              <w:t>月在招商基金管理有限公司工作，曾任公司党委副书记、常务副总经理、财务负责人、深圳分公司及成都分公司总经理。</w:t>
            </w:r>
            <w:r w:rsidRPr="000B6CC8">
              <w:t>2023</w:t>
            </w:r>
            <w:r w:rsidRPr="000B6CC8">
              <w:rPr>
                <w:rFonts w:hint="eastAsia"/>
              </w:rPr>
              <w:t>年</w:t>
            </w:r>
            <w:r w:rsidRPr="000B6CC8">
              <w:t>7</w:t>
            </w:r>
            <w:r w:rsidRPr="000B6CC8">
              <w:rPr>
                <w:rFonts w:hint="eastAsia"/>
              </w:rPr>
              <w:t>月至</w:t>
            </w:r>
            <w:r w:rsidRPr="000B6CC8">
              <w:t>2025</w:t>
            </w:r>
            <w:r w:rsidRPr="000B6CC8">
              <w:rPr>
                <w:rFonts w:hint="eastAsia"/>
              </w:rPr>
              <w:t>年</w:t>
            </w:r>
            <w:r w:rsidRPr="000B6CC8">
              <w:t>5</w:t>
            </w:r>
            <w:r w:rsidRPr="000B6CC8">
              <w:rPr>
                <w:rFonts w:hint="eastAsia"/>
              </w:rPr>
              <w:t>月在招银理财有限责任公司工作，曾任党委副书记、总裁。</w:t>
            </w:r>
            <w:r w:rsidRPr="000B6CC8">
              <w:t>2025</w:t>
            </w:r>
            <w:r w:rsidRPr="000B6CC8">
              <w:rPr>
                <w:rFonts w:hint="eastAsia"/>
              </w:rPr>
              <w:t>年</w:t>
            </w:r>
            <w:r w:rsidRPr="000B6CC8">
              <w:t>5</w:t>
            </w:r>
            <w:r w:rsidRPr="000B6CC8">
              <w:rPr>
                <w:rFonts w:hint="eastAsia"/>
              </w:rPr>
              <w:t>月加入招商基金管理有限公司，现任党委副书记、董事、总经理。</w:t>
            </w:r>
          </w:p>
        </w:tc>
      </w:tr>
      <w:tr w:rsidR="000B6CC8" w:rsidRPr="000B6CC8" w14:paraId="0B83160B" w14:textId="77777777" w:rsidTr="000B6CC8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A694A" w14:textId="77777777" w:rsidR="000B6CC8" w:rsidRPr="000B6CC8" w:rsidRDefault="000B6CC8" w:rsidP="000B6CC8">
            <w:r w:rsidRPr="000B6CC8">
              <w:rPr>
                <w:rFonts w:hint="eastAsia"/>
              </w:rPr>
              <w:t>取得的相关从业资格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FD4C" w14:textId="77777777" w:rsidR="000B6CC8" w:rsidRPr="000B6CC8" w:rsidRDefault="000B6CC8" w:rsidP="000B6CC8">
            <w:r w:rsidRPr="000B6CC8">
              <w:rPr>
                <w:rFonts w:hint="eastAsia"/>
              </w:rPr>
              <w:t>基金从业资格</w:t>
            </w:r>
          </w:p>
        </w:tc>
      </w:tr>
      <w:tr w:rsidR="000B6CC8" w:rsidRPr="000B6CC8" w14:paraId="2E567F8B" w14:textId="77777777" w:rsidTr="000B6CC8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6569" w14:textId="77777777" w:rsidR="000B6CC8" w:rsidRPr="000B6CC8" w:rsidRDefault="000B6CC8" w:rsidP="000B6CC8">
            <w:r w:rsidRPr="000B6CC8">
              <w:rPr>
                <w:rFonts w:hint="eastAsia"/>
              </w:rPr>
              <w:t>国籍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C3693" w14:textId="77777777" w:rsidR="000B6CC8" w:rsidRPr="000B6CC8" w:rsidRDefault="000B6CC8" w:rsidP="000B6CC8">
            <w:r w:rsidRPr="000B6CC8">
              <w:rPr>
                <w:rFonts w:hint="eastAsia"/>
              </w:rPr>
              <w:t>中国</w:t>
            </w:r>
          </w:p>
        </w:tc>
      </w:tr>
      <w:tr w:rsidR="000B6CC8" w:rsidRPr="000B6CC8" w14:paraId="269168A0" w14:textId="77777777" w:rsidTr="000B6CC8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7BEAE" w14:textId="77777777" w:rsidR="000B6CC8" w:rsidRPr="000B6CC8" w:rsidRDefault="000B6CC8" w:rsidP="000B6CC8">
            <w:r w:rsidRPr="000B6CC8">
              <w:rPr>
                <w:rFonts w:hint="eastAsia"/>
              </w:rPr>
              <w:t>学历、学位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AE21D" w14:textId="77777777" w:rsidR="000B6CC8" w:rsidRPr="000B6CC8" w:rsidRDefault="000B6CC8" w:rsidP="000B6CC8">
            <w:r w:rsidRPr="000B6CC8">
              <w:rPr>
                <w:rFonts w:hint="eastAsia"/>
              </w:rPr>
              <w:t>大学、硕士</w:t>
            </w:r>
          </w:p>
        </w:tc>
      </w:tr>
    </w:tbl>
    <w:p w14:paraId="33677FCB" w14:textId="77777777" w:rsidR="000B6CC8" w:rsidRPr="000B6CC8" w:rsidRDefault="000B6CC8" w:rsidP="000B6CC8">
      <w:r w:rsidRPr="000B6CC8">
        <w:rPr>
          <w:rFonts w:hint="eastAsia"/>
        </w:rPr>
        <w:t>注：-</w:t>
      </w:r>
    </w:p>
    <w:p w14:paraId="249E5508" w14:textId="77777777" w:rsidR="000B6CC8" w:rsidRPr="000B6CC8" w:rsidRDefault="000B6CC8" w:rsidP="000B6CC8">
      <w:r w:rsidRPr="000B6CC8">
        <w:rPr>
          <w:rFonts w:hint="eastAsia"/>
          <w:b/>
          <w:bCs/>
        </w:rPr>
        <w:t>2.1 代任高级管理人员的相关信息</w:t>
      </w:r>
    </w:p>
    <w:p w14:paraId="6930D5EA" w14:textId="77777777" w:rsidR="000B6CC8" w:rsidRPr="000B6CC8" w:rsidRDefault="000B6CC8" w:rsidP="000B6CC8">
      <w:r w:rsidRPr="000B6CC8">
        <w:rPr>
          <w:rFonts w:hint="eastAsia"/>
        </w:rPr>
        <w:t>注：-</w:t>
      </w:r>
    </w:p>
    <w:p w14:paraId="118B7330" w14:textId="77777777" w:rsidR="000B6CC8" w:rsidRPr="000B6CC8" w:rsidRDefault="000B6CC8" w:rsidP="000B6CC8">
      <w:r w:rsidRPr="000B6CC8">
        <w:rPr>
          <w:rFonts w:hint="eastAsia"/>
          <w:b/>
          <w:bCs/>
        </w:rPr>
        <w:t>3. 离任高级管理人员的相关信息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4154"/>
      </w:tblGrid>
      <w:tr w:rsidR="000B6CC8" w:rsidRPr="000B6CC8" w14:paraId="7482B94A" w14:textId="77777777" w:rsidTr="000B6CC8"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EB19C" w14:textId="77777777" w:rsidR="000B6CC8" w:rsidRPr="000B6CC8" w:rsidRDefault="000B6CC8" w:rsidP="000B6CC8">
            <w:r w:rsidRPr="000B6CC8">
              <w:rPr>
                <w:rFonts w:hint="eastAsia"/>
              </w:rPr>
              <w:t>离任高级管理人员职务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077D9" w14:textId="77777777" w:rsidR="000B6CC8" w:rsidRPr="000B6CC8" w:rsidRDefault="000B6CC8" w:rsidP="000B6CC8">
            <w:r w:rsidRPr="000B6CC8">
              <w:rPr>
                <w:rFonts w:hint="eastAsia"/>
              </w:rPr>
              <w:t>总经理</w:t>
            </w:r>
          </w:p>
        </w:tc>
      </w:tr>
      <w:tr w:rsidR="000B6CC8" w:rsidRPr="000B6CC8" w14:paraId="3BA21B4A" w14:textId="77777777" w:rsidTr="000B6CC8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B36A8" w14:textId="77777777" w:rsidR="000B6CC8" w:rsidRPr="000B6CC8" w:rsidRDefault="000B6CC8" w:rsidP="000B6CC8">
            <w:r w:rsidRPr="000B6CC8">
              <w:rPr>
                <w:rFonts w:hint="eastAsia"/>
              </w:rPr>
              <w:t>离任高级管理人员姓名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9EBB" w14:textId="77777777" w:rsidR="000B6CC8" w:rsidRPr="000B6CC8" w:rsidRDefault="000B6CC8" w:rsidP="000B6CC8">
            <w:r w:rsidRPr="000B6CC8">
              <w:rPr>
                <w:rFonts w:hint="eastAsia"/>
              </w:rPr>
              <w:t>徐勇</w:t>
            </w:r>
          </w:p>
        </w:tc>
      </w:tr>
      <w:tr w:rsidR="000B6CC8" w:rsidRPr="000B6CC8" w14:paraId="4307A580" w14:textId="77777777" w:rsidTr="000B6CC8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DB7EE" w14:textId="77777777" w:rsidR="000B6CC8" w:rsidRPr="000B6CC8" w:rsidRDefault="000B6CC8" w:rsidP="000B6CC8">
            <w:r w:rsidRPr="000B6CC8">
              <w:rPr>
                <w:rFonts w:hint="eastAsia"/>
              </w:rPr>
              <w:t>离任原因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5FB55" w14:textId="77777777" w:rsidR="000B6CC8" w:rsidRPr="000B6CC8" w:rsidRDefault="000B6CC8" w:rsidP="000B6CC8">
            <w:r w:rsidRPr="000B6CC8">
              <w:rPr>
                <w:rFonts w:hint="eastAsia"/>
              </w:rPr>
              <w:t>个人原因</w:t>
            </w:r>
          </w:p>
        </w:tc>
      </w:tr>
      <w:tr w:rsidR="000B6CC8" w:rsidRPr="000B6CC8" w14:paraId="44452101" w14:textId="77777777" w:rsidTr="000B6CC8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4ED21" w14:textId="77777777" w:rsidR="000B6CC8" w:rsidRPr="000B6CC8" w:rsidRDefault="000B6CC8" w:rsidP="000B6CC8">
            <w:r w:rsidRPr="000B6CC8">
              <w:rPr>
                <w:rFonts w:hint="eastAsia"/>
              </w:rPr>
              <w:t>离任日期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9C55C" w14:textId="77777777" w:rsidR="000B6CC8" w:rsidRPr="000B6CC8" w:rsidRDefault="000B6CC8" w:rsidP="000B6CC8">
            <w:r w:rsidRPr="000B6CC8">
              <w:t>2025</w:t>
            </w:r>
            <w:r w:rsidRPr="000B6CC8">
              <w:rPr>
                <w:rFonts w:hint="eastAsia"/>
              </w:rPr>
              <w:t>年</w:t>
            </w:r>
            <w:r w:rsidRPr="000B6CC8">
              <w:t>5</w:t>
            </w:r>
            <w:r w:rsidRPr="000B6CC8">
              <w:rPr>
                <w:rFonts w:hint="eastAsia"/>
              </w:rPr>
              <w:t>月</w:t>
            </w:r>
            <w:r w:rsidRPr="000B6CC8">
              <w:t>20</w:t>
            </w:r>
            <w:r w:rsidRPr="000B6CC8">
              <w:rPr>
                <w:rFonts w:hint="eastAsia"/>
              </w:rPr>
              <w:t>日</w:t>
            </w:r>
          </w:p>
        </w:tc>
      </w:tr>
      <w:tr w:rsidR="000B6CC8" w:rsidRPr="000B6CC8" w14:paraId="23F814CD" w14:textId="77777777" w:rsidTr="000B6CC8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00140" w14:textId="77777777" w:rsidR="000B6CC8" w:rsidRPr="000B6CC8" w:rsidRDefault="000B6CC8" w:rsidP="000B6CC8">
            <w:r w:rsidRPr="000B6CC8">
              <w:rPr>
                <w:rFonts w:hint="eastAsia"/>
              </w:rPr>
              <w:t>转任本公司其他工作岗位的说明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CBE95" w14:textId="77777777" w:rsidR="000B6CC8" w:rsidRPr="000B6CC8" w:rsidRDefault="000B6CC8" w:rsidP="000B6CC8">
            <w:r w:rsidRPr="000B6CC8">
              <w:t>-</w:t>
            </w:r>
          </w:p>
        </w:tc>
      </w:tr>
    </w:tbl>
    <w:p w14:paraId="7F42B890" w14:textId="77777777" w:rsidR="000B6CC8" w:rsidRPr="000B6CC8" w:rsidRDefault="000B6CC8" w:rsidP="000B6CC8">
      <w:r w:rsidRPr="000B6CC8">
        <w:rPr>
          <w:rFonts w:hint="eastAsia"/>
        </w:rPr>
        <w:t>注：-</w:t>
      </w:r>
    </w:p>
    <w:p w14:paraId="3DAF6014" w14:textId="77777777" w:rsidR="000B6CC8" w:rsidRPr="000B6CC8" w:rsidRDefault="000B6CC8" w:rsidP="000B6CC8">
      <w:r w:rsidRPr="000B6CC8">
        <w:rPr>
          <w:rFonts w:hint="eastAsia"/>
          <w:b/>
          <w:bCs/>
        </w:rPr>
        <w:lastRenderedPageBreak/>
        <w:t>4. 其他需要说明的事项</w:t>
      </w:r>
    </w:p>
    <w:p w14:paraId="0C05AB2C" w14:textId="77777777" w:rsidR="000B6CC8" w:rsidRPr="000B6CC8" w:rsidRDefault="000B6CC8" w:rsidP="000B6CC8">
      <w:pPr>
        <w:ind w:firstLineChars="200" w:firstLine="420"/>
      </w:pPr>
      <w:r w:rsidRPr="000B6CC8">
        <w:rPr>
          <w:rFonts w:hint="eastAsia"/>
        </w:rPr>
        <w:t>上述事项，已经招商基金管理有限公司第七届董事会2025年第四次会议审议通过，并按照规定向监管机构备案。</w:t>
      </w:r>
    </w:p>
    <w:p w14:paraId="50846A89" w14:textId="77777777" w:rsidR="000B6CC8" w:rsidRPr="000B6CC8" w:rsidRDefault="000B6CC8" w:rsidP="000B6CC8">
      <w:pPr>
        <w:ind w:firstLineChars="200" w:firstLine="420"/>
      </w:pPr>
      <w:r w:rsidRPr="000B6CC8">
        <w:rPr>
          <w:rFonts w:hint="eastAsia"/>
        </w:rPr>
        <w:t>公司董事会对于徐勇先生在担任总经理期间为本公司</w:t>
      </w:r>
      <w:proofErr w:type="gramStart"/>
      <w:r w:rsidRPr="000B6CC8">
        <w:rPr>
          <w:rFonts w:hint="eastAsia"/>
        </w:rPr>
        <w:t>作出</w:t>
      </w:r>
      <w:proofErr w:type="gramEnd"/>
      <w:r w:rsidRPr="000B6CC8">
        <w:rPr>
          <w:rFonts w:hint="eastAsia"/>
        </w:rPr>
        <w:t>的贡献给予高度评价并致以衷心的感谢。</w:t>
      </w:r>
    </w:p>
    <w:p w14:paraId="02F7E26A" w14:textId="77777777" w:rsidR="000B6CC8" w:rsidRPr="000B6CC8" w:rsidRDefault="000B6CC8" w:rsidP="000B6CC8">
      <w:r w:rsidRPr="000B6CC8">
        <w:t> </w:t>
      </w:r>
    </w:p>
    <w:p w14:paraId="7AB5AB69" w14:textId="77777777" w:rsidR="000B6CC8" w:rsidRPr="000B6CC8" w:rsidRDefault="000B6CC8" w:rsidP="000B6CC8">
      <w:pPr>
        <w:jc w:val="right"/>
      </w:pPr>
      <w:r w:rsidRPr="000B6CC8">
        <w:t> </w:t>
      </w:r>
    </w:p>
    <w:p w14:paraId="267DD01D" w14:textId="77777777" w:rsidR="000B6CC8" w:rsidRPr="000B6CC8" w:rsidRDefault="000B6CC8" w:rsidP="000B6CC8">
      <w:pPr>
        <w:jc w:val="right"/>
      </w:pPr>
      <w:r w:rsidRPr="000B6CC8">
        <w:t> </w:t>
      </w:r>
      <w:r w:rsidRPr="000B6CC8">
        <w:rPr>
          <w:rFonts w:hint="eastAsia"/>
        </w:rPr>
        <w:t>招商基金管理有限公司</w:t>
      </w:r>
    </w:p>
    <w:p w14:paraId="43A5A168" w14:textId="77777777" w:rsidR="000B6CC8" w:rsidRPr="000B6CC8" w:rsidRDefault="000B6CC8" w:rsidP="000B6CC8">
      <w:pPr>
        <w:jc w:val="right"/>
      </w:pPr>
      <w:r w:rsidRPr="000B6CC8">
        <w:t> 2025</w:t>
      </w:r>
      <w:r w:rsidRPr="000B6CC8">
        <w:rPr>
          <w:rFonts w:hint="eastAsia"/>
        </w:rPr>
        <w:t>年</w:t>
      </w:r>
      <w:r w:rsidRPr="000B6CC8">
        <w:t>5</w:t>
      </w:r>
      <w:r w:rsidRPr="000B6CC8">
        <w:rPr>
          <w:rFonts w:hint="eastAsia"/>
        </w:rPr>
        <w:t>月</w:t>
      </w:r>
      <w:r w:rsidRPr="000B6CC8">
        <w:t>20</w:t>
      </w:r>
      <w:r w:rsidRPr="000B6CC8">
        <w:rPr>
          <w:rFonts w:hint="eastAsia"/>
        </w:rPr>
        <w:t>日</w:t>
      </w:r>
    </w:p>
    <w:p w14:paraId="442DE773" w14:textId="77777777" w:rsidR="000B6CC8" w:rsidRPr="000B6CC8" w:rsidRDefault="000B6CC8" w:rsidP="000B6CC8">
      <w:r w:rsidRPr="000B6CC8">
        <w:t> </w:t>
      </w:r>
    </w:p>
    <w:p w14:paraId="42A1F4C5" w14:textId="77777777" w:rsidR="003C6298" w:rsidRPr="000B6CC8" w:rsidRDefault="003C6298">
      <w:pPr>
        <w:rPr>
          <w:rFonts w:hint="eastAsia"/>
        </w:rPr>
      </w:pPr>
    </w:p>
    <w:sectPr w:rsidR="003C6298" w:rsidRPr="000B6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C7AC0" w14:textId="77777777" w:rsidR="00572C1F" w:rsidRDefault="00572C1F" w:rsidP="000B6CC8">
      <w:pPr>
        <w:rPr>
          <w:rFonts w:hint="eastAsia"/>
        </w:rPr>
      </w:pPr>
      <w:r>
        <w:separator/>
      </w:r>
    </w:p>
  </w:endnote>
  <w:endnote w:type="continuationSeparator" w:id="0">
    <w:p w14:paraId="1B3DC79B" w14:textId="77777777" w:rsidR="00572C1F" w:rsidRDefault="00572C1F" w:rsidP="000B6C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F129" w14:textId="77777777" w:rsidR="00572C1F" w:rsidRDefault="00572C1F" w:rsidP="000B6CC8">
      <w:pPr>
        <w:rPr>
          <w:rFonts w:hint="eastAsia"/>
        </w:rPr>
      </w:pPr>
      <w:r>
        <w:separator/>
      </w:r>
    </w:p>
  </w:footnote>
  <w:footnote w:type="continuationSeparator" w:id="0">
    <w:p w14:paraId="2221CFE9" w14:textId="77777777" w:rsidR="00572C1F" w:rsidRDefault="00572C1F" w:rsidP="000B6CC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4E"/>
    <w:rsid w:val="000B6CC8"/>
    <w:rsid w:val="00361736"/>
    <w:rsid w:val="0037324E"/>
    <w:rsid w:val="003B4A03"/>
    <w:rsid w:val="003C6298"/>
    <w:rsid w:val="0057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113C3"/>
  <w15:chartTrackingRefBased/>
  <w15:docId w15:val="{4133EE82-2BAD-4779-AC38-23877082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73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24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24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24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24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24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24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2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373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24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24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7324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2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2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2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2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24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7324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B6C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B6CC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B6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B6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2</cp:revision>
  <dcterms:created xsi:type="dcterms:W3CDTF">2025-05-20T01:27:00Z</dcterms:created>
  <dcterms:modified xsi:type="dcterms:W3CDTF">2025-05-20T01:29:00Z</dcterms:modified>
</cp:coreProperties>
</file>