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24"/>
      <w:bookmarkStart w:id="1" w:name="_Toc123112263"/>
      <w:bookmarkStart w:id="2" w:name="_Toc139991726"/>
      <w:bookmarkStart w:id="3" w:name="_Toc139992301"/>
      <w:bookmarkStart w:id="4" w:name="_Toc12370138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64"/>
      <w:bookmarkStart w:id="6" w:name="_Toc123701384"/>
      <w:bookmarkStart w:id="7" w:name="_Toc139991727"/>
      <w:bookmarkStart w:id="8" w:name="_Toc123112225"/>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5</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23112266"/>
      <w:bookmarkStart w:id="12" w:name="_Toc139991729"/>
      <w:bookmarkStart w:id="13" w:name="_Toc123112227"/>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【兴银理财丰收封闭式16</w:t>
            </w:r>
            <w:r>
              <w:rPr>
                <w:rFonts w:hint="eastAsia" w:ascii="宋体" w:hAnsi="宋体"/>
                <w:bCs/>
                <w:sz w:val="18"/>
                <w:szCs w:val="18"/>
                <w:lang w:val="en-US" w:eastAsia="zh-CN"/>
              </w:rPr>
              <w:t>5</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【丰收封闭式16</w:t>
            </w:r>
            <w:r>
              <w:rPr>
                <w:rFonts w:hint="eastAsia" w:ascii="宋体" w:hAnsi="宋体"/>
                <w:bCs/>
                <w:sz w:val="18"/>
                <w:szCs w:val="18"/>
                <w:lang w:val="en-US" w:eastAsia="zh-CN"/>
              </w:rPr>
              <w:t>5</w:t>
            </w:r>
            <w:r>
              <w:rPr>
                <w:rFonts w:hint="eastAsia" w:ascii="宋体" w:hAnsi="宋体"/>
                <w:bCs/>
                <w:sz w:val="18"/>
                <w:szCs w:val="18"/>
              </w:rPr>
              <w:t>号A（安享款）】（适用【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65</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（安享款）】（适用【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w:t>
            </w:r>
            <w:r>
              <w:rPr>
                <w:rFonts w:hint="eastAsia" w:ascii="宋体" w:hAnsi="宋体"/>
                <w:bCs/>
                <w:sz w:val="18"/>
                <w:szCs w:val="18"/>
                <w:lang w:val="en-US" w:eastAsia="zh-CN"/>
              </w:rPr>
              <w:t>65</w:t>
            </w:r>
            <w:r>
              <w:rPr>
                <w:rFonts w:hint="eastAsia" w:ascii="宋体" w:hAnsi="宋体"/>
                <w:bCs/>
                <w:sz w:val="18"/>
                <w:szCs w:val="18"/>
              </w:rPr>
              <w:t>号</w:t>
            </w:r>
            <w:r>
              <w:rPr>
                <w:rFonts w:hint="eastAsia" w:ascii="宋体" w:hAnsi="宋体"/>
                <w:bCs/>
                <w:sz w:val="18"/>
                <w:szCs w:val="18"/>
                <w:lang w:val="en-US" w:eastAsia="zh-CN"/>
              </w:rPr>
              <w:t>C</w:t>
            </w:r>
            <w:r>
              <w:rPr>
                <w:rFonts w:hint="eastAsia" w:ascii="宋体" w:hAnsi="宋体"/>
                <w:bCs/>
                <w:sz w:val="18"/>
                <w:szCs w:val="18"/>
              </w:rPr>
              <w:t>（安享款）】（适用【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【Z7002025000552】注：投资者可依据理财产品登记编码在中国理财网查询产品信息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9C311650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【9C3116</w:t>
            </w:r>
            <w:r>
              <w:rPr>
                <w:rFonts w:hint="eastAsia" w:ascii="宋体" w:hAnsi="宋体"/>
                <w:bCs/>
                <w:color w:val="000000" w:themeColor="text1"/>
                <w:sz w:val="18"/>
                <w:szCs w:val="18"/>
                <w:lang w:val="en-US" w:eastAsia="zh-CN"/>
                <w14:textFill>
                  <w14:solidFill>
                    <w14:schemeClr w14:val="tx1"/>
                  </w14:solidFill>
                </w14:textFill>
              </w:rPr>
              <w:t>5</w:t>
            </w:r>
            <w:r>
              <w:rPr>
                <w:rFonts w:hint="eastAsia" w:ascii="宋体" w:hAnsi="宋体"/>
                <w:bCs/>
                <w:color w:val="000000" w:themeColor="text1"/>
                <w:sz w:val="18"/>
                <w:szCs w:val="18"/>
                <w14:textFill>
                  <w14:solidFill>
                    <w14:schemeClr w14:val="tx1"/>
                  </w14:solidFill>
                </w14:textFill>
              </w:rPr>
              <w:t>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w:t>
            </w:r>
            <w:r>
              <w:rPr>
                <w:rFonts w:hint="eastAsia" w:ascii="宋体" w:hAnsi="宋体"/>
                <w:bCs/>
                <w:color w:val="000000" w:themeColor="text1"/>
                <w:sz w:val="18"/>
                <w:szCs w:val="18"/>
                <w:lang w:val="en-US" w:eastAsia="zh-CN"/>
                <w14:textFill>
                  <w14:solidFill>
                    <w14:schemeClr w14:val="tx1"/>
                  </w14:solidFill>
                </w14:textFill>
              </w:rPr>
              <w:t>65</w:t>
            </w:r>
            <w:r>
              <w:rPr>
                <w:rFonts w:hint="eastAsia" w:ascii="宋体" w:hAnsi="宋体"/>
                <w:bCs/>
                <w:color w:val="000000" w:themeColor="text1"/>
                <w:sz w:val="18"/>
                <w:szCs w:val="18"/>
                <w14:textFill>
                  <w14:solidFill>
                    <w14:schemeClr w14:val="tx1"/>
                  </w14:solidFill>
                </w14:textFill>
              </w:rPr>
              <w:t>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w:t>
            </w:r>
            <w:r>
              <w:rPr>
                <w:rFonts w:hint="eastAsia" w:ascii="宋体" w:hAnsi="宋体"/>
                <w:bCs/>
                <w:color w:val="000000" w:themeColor="text1"/>
                <w:sz w:val="18"/>
                <w:szCs w:val="18"/>
                <w:lang w:val="en-US" w:eastAsia="zh-CN"/>
                <w14:textFill>
                  <w14:solidFill>
                    <w14:schemeClr w14:val="tx1"/>
                  </w14:solidFill>
                </w14:textFill>
              </w:rPr>
              <w:t>65</w:t>
            </w:r>
            <w:bookmarkStart w:id="66" w:name="_GoBack"/>
            <w:bookmarkEnd w:id="66"/>
            <w:r>
              <w:rPr>
                <w:rFonts w:hint="eastAsia" w:ascii="宋体" w:hAnsi="宋体"/>
                <w:bCs/>
                <w:color w:val="000000" w:themeColor="text1"/>
                <w:sz w:val="18"/>
                <w:szCs w:val="18"/>
                <w14:textFill>
                  <w14:solidFill>
                    <w14:schemeClr w14:val="tx1"/>
                  </w14:solidFill>
                </w14:textFill>
              </w:rPr>
              <w:t>C】（适用【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41703880"/>
      <w:bookmarkStart w:id="15" w:name="_Toc4966"/>
      <w:bookmarkStart w:id="16" w:name="_Toc123112229"/>
      <w:bookmarkStart w:id="17" w:name="_Toc139991730"/>
      <w:bookmarkStart w:id="18" w:name="_Toc26897"/>
      <w:bookmarkStart w:id="19" w:name="_Toc123701389"/>
      <w:bookmarkStart w:id="20" w:name="_Toc23386"/>
      <w:bookmarkStart w:id="21" w:name="_Toc29629"/>
      <w:bookmarkStart w:id="22" w:name="_Toc4867"/>
      <w:bookmarkStart w:id="23" w:name="_Toc6306"/>
      <w:bookmarkStart w:id="24" w:name="_Toc8727"/>
      <w:bookmarkStart w:id="25" w:name="_Toc32639"/>
      <w:bookmarkStart w:id="26" w:name="_Toc123112268"/>
      <w:bookmarkStart w:id="27" w:name="_Toc15517"/>
      <w:bookmarkStart w:id="28" w:name="_Toc30935"/>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3224"/>
      <w:bookmarkStart w:id="33" w:name="_Toc19592"/>
      <w:bookmarkStart w:id="34" w:name="_Toc21301"/>
      <w:bookmarkStart w:id="35" w:name="_Toc15067"/>
      <w:bookmarkStart w:id="36" w:name="_Toc6617"/>
      <w:bookmarkStart w:id="37" w:name="_Toc24860"/>
      <w:bookmarkStart w:id="38" w:name="_Toc258829399"/>
      <w:bookmarkStart w:id="39" w:name="_Toc22864"/>
      <w:bookmarkStart w:id="40" w:name="_Toc2465"/>
      <w:bookmarkStart w:id="41" w:name="_Toc819"/>
      <w:bookmarkStart w:id="42" w:name="_Toc13020"/>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733"/>
      <w:bookmarkStart w:id="48" w:name="_Toc74065740"/>
      <w:bookmarkStart w:id="49" w:name="_Toc13288"/>
      <w:bookmarkStart w:id="50" w:name="_Toc20627"/>
      <w:bookmarkStart w:id="51" w:name="_Toc20318"/>
      <w:bookmarkStart w:id="52" w:name="_Toc24571"/>
      <w:bookmarkStart w:id="53" w:name="_Toc18631"/>
      <w:bookmarkStart w:id="54" w:name="_Toc545"/>
      <w:bookmarkStart w:id="55" w:name="_Toc6149"/>
      <w:bookmarkStart w:id="56" w:name="_Toc6683"/>
      <w:bookmarkStart w:id="57" w:name="_Toc22708"/>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84877"/>
    <w:rsid w:val="040915FF"/>
    <w:rsid w:val="050463A8"/>
    <w:rsid w:val="05052D5D"/>
    <w:rsid w:val="05F13238"/>
    <w:rsid w:val="08F06232"/>
    <w:rsid w:val="0B21257D"/>
    <w:rsid w:val="0FFA44C7"/>
    <w:rsid w:val="13750F25"/>
    <w:rsid w:val="149E474A"/>
    <w:rsid w:val="175E6F25"/>
    <w:rsid w:val="18D640E4"/>
    <w:rsid w:val="19212E29"/>
    <w:rsid w:val="1A555EEA"/>
    <w:rsid w:val="23BE11D8"/>
    <w:rsid w:val="25386F34"/>
    <w:rsid w:val="31BD265B"/>
    <w:rsid w:val="358C1AE5"/>
    <w:rsid w:val="35C863A1"/>
    <w:rsid w:val="3BBA51FE"/>
    <w:rsid w:val="4069171A"/>
    <w:rsid w:val="4071725A"/>
    <w:rsid w:val="431859F2"/>
    <w:rsid w:val="487A428F"/>
    <w:rsid w:val="49F35C14"/>
    <w:rsid w:val="4B5E66CD"/>
    <w:rsid w:val="4F9B33E8"/>
    <w:rsid w:val="53843DFB"/>
    <w:rsid w:val="56C22B29"/>
    <w:rsid w:val="5DED78EC"/>
    <w:rsid w:val="64D47EE0"/>
    <w:rsid w:val="64DE20E9"/>
    <w:rsid w:val="657411FF"/>
    <w:rsid w:val="6B364EF9"/>
    <w:rsid w:val="6B59328D"/>
    <w:rsid w:val="74D77393"/>
    <w:rsid w:val="78F2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23</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2025-04-28T08:14:01Z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