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】年【1】月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45</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号A</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5</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丰收封闭式1</w:t>
            </w:r>
            <w:r>
              <w:rPr>
                <w:rFonts w:hint="eastAsia" w:ascii="宋体" w:hAnsi="宋体"/>
                <w:kern w:val="0"/>
                <w:sz w:val="20"/>
                <w:szCs w:val="21"/>
                <w:lang w:val="en-US" w:eastAsia="zh-CN"/>
              </w:rPr>
              <w:t>45</w:t>
            </w:r>
            <w:r>
              <w:rPr>
                <w:rFonts w:hint="eastAsia" w:ascii="宋体" w:hAnsi="宋体"/>
                <w:kern w:val="0"/>
                <w:sz w:val="20"/>
                <w:szCs w:val="21"/>
              </w:rPr>
              <w:t>号</w:t>
            </w:r>
            <w:r>
              <w:rPr>
                <w:rFonts w:hint="eastAsia" w:ascii="宋体" w:hAnsi="宋体"/>
                <w:kern w:val="0"/>
                <w:sz w:val="20"/>
                <w:szCs w:val="21"/>
                <w:lang w:val="en-US" w:eastAsia="zh-CN"/>
              </w:rPr>
              <w:t>C</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Z7002024003035</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9C311450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9C31145A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9C31145B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9C31145C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336</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w:t>
            </w:r>
            <w:bookmarkStart w:id="156" w:name="_GoBack"/>
            <w:bookmarkEnd w:id="156"/>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6714"/>
      <w:bookmarkStart w:id="12" w:name="_Toc27226"/>
      <w:bookmarkStart w:id="13" w:name="_Toc90742688"/>
      <w:bookmarkStart w:id="14" w:name="_Toc16265"/>
      <w:bookmarkStart w:id="15" w:name="_Toc29948"/>
      <w:bookmarkStart w:id="16" w:name="_Toc29784"/>
      <w:bookmarkStart w:id="17" w:name="_Toc15203"/>
      <w:bookmarkStart w:id="18" w:name="_Toc7151"/>
      <w:bookmarkStart w:id="19" w:name="_Toc90742321"/>
      <w:bookmarkStart w:id="20" w:name="_Toc90742390"/>
      <w:bookmarkStart w:id="21" w:name="_Toc79154668"/>
      <w:bookmarkStart w:id="22" w:name="_Toc3266"/>
      <w:bookmarkStart w:id="23" w:name="_Toc27189"/>
      <w:bookmarkStart w:id="24" w:name="_Toc74065741"/>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8797"/>
      <w:bookmarkStart w:id="29" w:name="_Toc1823"/>
      <w:bookmarkStart w:id="30" w:name="_Toc74065742"/>
      <w:bookmarkStart w:id="31" w:name="_Toc4741"/>
      <w:bookmarkStart w:id="32" w:name="_Toc139991735"/>
      <w:bookmarkStart w:id="33" w:name="_Toc141703885"/>
      <w:bookmarkStart w:id="34" w:name="_Toc18526"/>
      <w:bookmarkStart w:id="35" w:name="_Toc17912"/>
      <w:bookmarkStart w:id="36" w:name="_Toc18329"/>
      <w:bookmarkStart w:id="37" w:name="_Toc14893"/>
      <w:bookmarkStart w:id="38" w:name="_Toc79154669"/>
      <w:bookmarkStart w:id="39" w:name="_Toc26986"/>
      <w:bookmarkStart w:id="40" w:name="_Toc7848"/>
      <w:bookmarkStart w:id="41" w:name="_Toc17618975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261"/>
      <w:bookmarkStart w:id="44" w:name="_Toc139991736"/>
      <w:bookmarkStart w:id="45" w:name="_Toc79392606"/>
      <w:bookmarkStart w:id="46" w:name="_Toc23822"/>
      <w:bookmarkStart w:id="47" w:name="_Toc4003"/>
      <w:bookmarkStart w:id="48" w:name="_Toc20733"/>
      <w:bookmarkStart w:id="49" w:name="_Toc141703886"/>
      <w:bookmarkStart w:id="50" w:name="_Toc10463"/>
      <w:bookmarkStart w:id="51" w:name="_Toc123051452"/>
      <w:bookmarkStart w:id="52" w:name="_Toc79154670"/>
      <w:bookmarkStart w:id="53" w:name="_Toc98560352"/>
      <w:bookmarkStart w:id="54" w:name="_Toc74065743"/>
      <w:bookmarkStart w:id="55" w:name="_Toc48649707"/>
      <w:bookmarkStart w:id="56" w:name="_Toc176189759"/>
      <w:bookmarkStart w:id="57" w:name="_Toc1270"/>
      <w:bookmarkStart w:id="58" w:name="_Toc1427"/>
      <w:bookmarkStart w:id="59" w:name="_Toc17244"/>
      <w:bookmarkStart w:id="60" w:name="_Toc123112234"/>
      <w:bookmarkStart w:id="61" w:name="_Toc7920"/>
      <w:bookmarkStart w:id="62" w:name="_Toc123102453"/>
      <w:bookmarkStart w:id="63" w:name="_Toc61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123051453"/>
      <w:bookmarkStart w:id="67" w:name="_Toc79154671"/>
      <w:bookmarkStart w:id="68" w:name="_Toc6405"/>
      <w:bookmarkStart w:id="69" w:name="_Toc176189760"/>
      <w:bookmarkStart w:id="70" w:name="_Toc29251"/>
      <w:bookmarkStart w:id="71" w:name="_Toc3601"/>
      <w:bookmarkStart w:id="72" w:name="_Toc74065744"/>
      <w:bookmarkStart w:id="73" w:name="_Toc123112235"/>
      <w:bookmarkStart w:id="74" w:name="_Toc139991737"/>
      <w:bookmarkStart w:id="75" w:name="_Toc31235"/>
      <w:bookmarkStart w:id="76" w:name="_Toc15143"/>
      <w:bookmarkStart w:id="77" w:name="_Toc98560353"/>
      <w:bookmarkStart w:id="78" w:name="_Toc123102454"/>
      <w:bookmarkStart w:id="79" w:name="_Toc141703887"/>
      <w:bookmarkStart w:id="80" w:name="_Toc31653"/>
      <w:bookmarkStart w:id="81" w:name="_Toc12245"/>
      <w:bookmarkStart w:id="82" w:name="_Toc31644"/>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123051454"/>
      <w:bookmarkStart w:id="93" w:name="_Toc123112236"/>
      <w:bookmarkStart w:id="94" w:name="_Toc79154672"/>
      <w:bookmarkStart w:id="95" w:name="_Toc9706"/>
      <w:bookmarkStart w:id="96" w:name="_Toc25783"/>
      <w:bookmarkStart w:id="97" w:name="_Toc18567"/>
      <w:bookmarkStart w:id="98" w:name="_Toc139991738"/>
      <w:bookmarkStart w:id="99" w:name="_Toc10650"/>
      <w:bookmarkStart w:id="100" w:name="_Toc98560354"/>
      <w:bookmarkStart w:id="101" w:name="_Toc4559"/>
      <w:bookmarkStart w:id="102" w:name="_Toc6447"/>
      <w:bookmarkStart w:id="103" w:name="_Toc11030"/>
      <w:bookmarkStart w:id="104" w:name="_Toc123102455"/>
      <w:bookmarkStart w:id="105" w:name="_Toc141703888"/>
      <w:bookmarkStart w:id="106" w:name="_Toc7058"/>
      <w:bookmarkStart w:id="107" w:name="_Toc74065745"/>
      <w:bookmarkStart w:id="108" w:name="_Toc176189761"/>
      <w:bookmarkStart w:id="109" w:name="_Toc3771"/>
      <w:bookmarkStart w:id="110" w:name="_Toc793925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76189762"/>
      <w:bookmarkStart w:id="114" w:name="_Toc10398"/>
      <w:bookmarkStart w:id="115" w:name="_Toc21735"/>
      <w:bookmarkStart w:id="116" w:name="_Toc123051455"/>
      <w:bookmarkStart w:id="117" w:name="_Toc18206"/>
      <w:bookmarkStart w:id="118" w:name="_Toc79154673"/>
      <w:bookmarkStart w:id="119" w:name="_Toc74065746"/>
      <w:bookmarkStart w:id="120" w:name="_Toc98560355"/>
      <w:bookmarkStart w:id="121" w:name="_Toc725"/>
      <w:bookmarkStart w:id="122" w:name="_Toc123112237"/>
      <w:bookmarkStart w:id="123" w:name="_Toc139991739"/>
      <w:bookmarkStart w:id="124" w:name="_Toc31821"/>
      <w:bookmarkStart w:id="125" w:name="_Toc141703889"/>
      <w:bookmarkStart w:id="126" w:name="_Toc16164"/>
      <w:bookmarkStart w:id="127" w:name="_Toc3572"/>
      <w:bookmarkStart w:id="128" w:name="_Toc123102456"/>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32092"/>
      <w:bookmarkStart w:id="135" w:name="_Toc123051456"/>
      <w:bookmarkStart w:id="136" w:name="_Toc139991740"/>
      <w:bookmarkStart w:id="137" w:name="_Toc74065747"/>
      <w:bookmarkStart w:id="138" w:name="_Toc739"/>
      <w:bookmarkStart w:id="139" w:name="_Toc8791"/>
      <w:bookmarkStart w:id="140" w:name="_Toc32584"/>
      <w:bookmarkStart w:id="141" w:name="_Toc176189763"/>
      <w:bookmarkStart w:id="142" w:name="_Toc123112238"/>
      <w:bookmarkStart w:id="143" w:name="_Toc17920"/>
      <w:bookmarkStart w:id="144" w:name="_Toc98560356"/>
      <w:bookmarkStart w:id="145" w:name="_Toc5170"/>
      <w:bookmarkStart w:id="146" w:name="_Toc3329"/>
      <w:bookmarkStart w:id="147" w:name="_Toc21237"/>
      <w:bookmarkStart w:id="148" w:name="_Toc79154674"/>
      <w:bookmarkStart w:id="149" w:name="_Toc48649708"/>
      <w:bookmarkStart w:id="150" w:name="_Toc123102457"/>
      <w:bookmarkStart w:id="151" w:name="_Toc141703890"/>
      <w:bookmarkStart w:id="152" w:name="_Toc17198"/>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BB762F5"/>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DB01609"/>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C9F76ED"/>
    <w:rsid w:val="5FE91ABC"/>
    <w:rsid w:val="60D42826"/>
    <w:rsid w:val="628E734C"/>
    <w:rsid w:val="63134AEC"/>
    <w:rsid w:val="644D235A"/>
    <w:rsid w:val="64F66D8D"/>
    <w:rsid w:val="6580603B"/>
    <w:rsid w:val="68B96EA7"/>
    <w:rsid w:val="68C7223A"/>
    <w:rsid w:val="68EF6886"/>
    <w:rsid w:val="694A7300"/>
    <w:rsid w:val="699457CF"/>
    <w:rsid w:val="6FDD1093"/>
    <w:rsid w:val="709C0126"/>
    <w:rsid w:val="73731560"/>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2025-01-14T01:25:43Z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