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【稳利恒盈封闭式固收类】</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【稳利恒盈封闭式固收类】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【稳利恒盈封闭式固收类】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【稳利恒盈封闭式固收类】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【稳利恒盈封闭式固收类】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【稳利恒盈封闭式固收类】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w:t>
      </w:r>
      <w:r>
        <w:rPr>
          <w:rFonts w:hint="eastAsia" w:ascii="黑体" w:hAnsi="黑体" w:eastAsia="黑体"/>
          <w:b/>
          <w:sz w:val="44"/>
          <w:szCs w:val="44"/>
        </w:rPr>
        <w:t>稳利恒盈封闭式固收类</w:t>
      </w:r>
      <w:r>
        <w:rPr>
          <w:rStyle w:val="27"/>
          <w:rFonts w:hint="eastAsia" w:ascii="黑体" w:hAnsi="黑体" w:eastAsia="黑体" w:cs="宋体"/>
          <w:sz w:val="44"/>
          <w:szCs w:val="44"/>
        </w:rPr>
        <w:t>】</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63"/>
      <w:bookmarkStart w:id="2" w:name="_Toc123112224"/>
      <w:bookmarkStart w:id="3" w:name="_Toc139992301"/>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701384"/>
      <w:bookmarkStart w:id="6" w:name="_Toc123112264"/>
      <w:bookmarkStart w:id="7" w:name="_Toc139992302"/>
      <w:bookmarkStart w:id="8" w:name="_Toc123112225"/>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【202</w:t>
      </w:r>
      <w:r>
        <w:rPr>
          <w:rStyle w:val="27"/>
          <w:rFonts w:hint="eastAsia" w:ascii="宋体" w:hAnsi="宋体"/>
          <w:sz w:val="28"/>
          <w:szCs w:val="28"/>
          <w:lang w:val="en-US" w:eastAsia="zh-CN"/>
        </w:rPr>
        <w:t>5</w:t>
      </w:r>
      <w:r>
        <w:rPr>
          <w:rStyle w:val="27"/>
          <w:rFonts w:hint="eastAsia" w:ascii="宋体" w:hAnsi="宋体"/>
          <w:sz w:val="28"/>
          <w:szCs w:val="28"/>
        </w:rPr>
        <w:t>】年【</w:t>
      </w:r>
      <w:r>
        <w:rPr>
          <w:rStyle w:val="27"/>
          <w:rFonts w:hint="eastAsia" w:ascii="宋体" w:hAnsi="宋体"/>
          <w:sz w:val="28"/>
          <w:szCs w:val="28"/>
          <w:lang w:val="en-US" w:eastAsia="zh-CN"/>
        </w:rPr>
        <w:t>01</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27"/>
      <w:bookmarkStart w:id="12" w:name="_Toc123701386"/>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【兴银理财稳利恒盈封闭式2025年403期固收类理财产品】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Theme="majorEastAsia" w:hAnsiTheme="majorEastAsia" w:eastAsiaTheme="majorEastAsia"/>
                <w:bCs/>
                <w:kern w:val="0"/>
                <w:sz w:val="18"/>
                <w:szCs w:val="18"/>
              </w:rPr>
              <w:t>稳利恒盈2025年403期(纯盈迎春款)A</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（适用【A】类份额）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Theme="majorEastAsia" w:hAnsiTheme="majorEastAsia" w:eastAsiaTheme="majorEastAsia"/>
                <w:bCs/>
                <w:kern w:val="0"/>
                <w:sz w:val="18"/>
                <w:szCs w:val="18"/>
              </w:rPr>
              <w:t>稳利恒盈2025年403期(纯盈迎春款)B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Theme="majorEastAsia" w:hAnsiTheme="majorEastAsia" w:eastAsiaTheme="majorEastAsia"/>
                <w:bCs/>
                <w:kern w:val="0"/>
                <w:sz w:val="18"/>
                <w:szCs w:val="18"/>
              </w:rPr>
              <w:t>稳利恒盈2025年403期(纯盈迎春款)C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lang w:val="en-US" w:eastAsia="zh-CN"/>
                <w14:textFill>
                  <w14:solidFill>
                    <w14:schemeClr w14:val="tx1"/>
                  </w14:solidFill>
                </w14:textFill>
              </w:rPr>
            </w:pPr>
            <w:r>
              <w:rPr>
                <w:rFonts w:hint="eastAsia" w:ascii="宋体" w:hAnsi="宋体"/>
                <w:bCs/>
                <w:sz w:val="18"/>
                <w:szCs w:val="18"/>
              </w:rPr>
              <w:t>【</w:t>
            </w:r>
            <w:r>
              <w:rPr>
                <w:rFonts w:hint="eastAsia" w:asciiTheme="majorEastAsia" w:hAnsiTheme="majorEastAsia" w:eastAsiaTheme="majorEastAsia"/>
                <w:bCs/>
                <w:kern w:val="0"/>
                <w:sz w:val="18"/>
                <w:szCs w:val="18"/>
              </w:rPr>
              <w:t>稳利恒盈2025年403期(纯盈迎春款)</w:t>
            </w:r>
            <w:r>
              <w:rPr>
                <w:rFonts w:hint="eastAsia" w:asciiTheme="majorEastAsia" w:hAnsiTheme="majorEastAsia" w:eastAsiaTheme="majorEastAsia"/>
                <w:bCs/>
                <w:kern w:val="0"/>
                <w:sz w:val="18"/>
                <w:szCs w:val="18"/>
                <w:lang w:val="en-US" w:eastAsia="zh-CN"/>
              </w:rPr>
              <w:t>D</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【Z7002024003345】注：投资者可依据理财产品登记编码在中国理财网查询产品信息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9N254030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【9N25403A】（适用【A】类份额）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【9N25403B】（适用【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【9N25403C】（适用【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【9N25403</w:t>
            </w:r>
            <w:r>
              <w:rPr>
                <w:rFonts w:hint="eastAsia" w:ascii="宋体" w:hAnsi="宋体"/>
                <w:bCs/>
                <w:color w:val="000000" w:themeColor="text1"/>
                <w:sz w:val="18"/>
                <w:szCs w:val="18"/>
                <w:lang w:val="en-US" w:eastAsia="zh-CN"/>
                <w14:textFill>
                  <w14:solidFill>
                    <w14:schemeClr w14:val="tx1"/>
                  </w14:solidFill>
                </w14:textFill>
              </w:rPr>
              <w:t>D</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0935"/>
      <w:bookmarkStart w:id="15" w:name="_Toc4867"/>
      <w:bookmarkStart w:id="16" w:name="_Toc123701389"/>
      <w:bookmarkStart w:id="17" w:name="_Toc26897"/>
      <w:bookmarkStart w:id="18" w:name="_Toc15517"/>
      <w:bookmarkStart w:id="19" w:name="_Toc8727"/>
      <w:bookmarkStart w:id="20" w:name="_Toc32639"/>
      <w:bookmarkStart w:id="21" w:name="_Toc4966"/>
      <w:bookmarkStart w:id="22" w:name="_Toc29629"/>
      <w:bookmarkStart w:id="23" w:name="_Toc139991730"/>
      <w:bookmarkStart w:id="24" w:name="_Toc141703880"/>
      <w:bookmarkStart w:id="25" w:name="_Toc123112268"/>
      <w:bookmarkStart w:id="26" w:name="_Toc123112229"/>
      <w:bookmarkStart w:id="27" w:name="_Toc23386"/>
      <w:bookmarkStart w:id="28" w:name="_Toc630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19592"/>
      <w:bookmarkStart w:id="34" w:name="_Toc24860"/>
      <w:bookmarkStart w:id="35" w:name="_Toc258829399"/>
      <w:bookmarkStart w:id="36" w:name="_Toc819"/>
      <w:bookmarkStart w:id="37" w:name="_Toc22864"/>
      <w:bookmarkStart w:id="38" w:name="_Toc2465"/>
      <w:bookmarkStart w:id="39" w:name="_Toc21301"/>
      <w:bookmarkStart w:id="40" w:name="_Toc6617"/>
      <w:bookmarkStart w:id="41" w:name="_Toc3224"/>
      <w:bookmarkStart w:id="42" w:name="_Toc1506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683"/>
      <w:bookmarkStart w:id="48" w:name="_Toc74065740"/>
      <w:bookmarkStart w:id="49" w:name="_Toc18631"/>
      <w:bookmarkStart w:id="50" w:name="_Toc6149"/>
      <w:bookmarkStart w:id="51" w:name="_Toc20627"/>
      <w:bookmarkStart w:id="52" w:name="_Toc24571"/>
      <w:bookmarkStart w:id="53" w:name="_Toc20318"/>
      <w:bookmarkStart w:id="54" w:name="_Toc733"/>
      <w:bookmarkStart w:id="55" w:name="_Toc13288"/>
      <w:bookmarkStart w:id="56" w:name="_Toc545"/>
      <w:bookmarkStart w:id="57" w:name="_Toc2270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1E7A"/>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0A95"/>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1457"/>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5A4"/>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392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EA59E4"/>
    <w:rsid w:val="05F13238"/>
    <w:rsid w:val="08F06232"/>
    <w:rsid w:val="149E474A"/>
    <w:rsid w:val="18D640E4"/>
    <w:rsid w:val="19212E29"/>
    <w:rsid w:val="2A5E05D6"/>
    <w:rsid w:val="35C863A1"/>
    <w:rsid w:val="3B311EAD"/>
    <w:rsid w:val="3F321795"/>
    <w:rsid w:val="4069171A"/>
    <w:rsid w:val="431859F2"/>
    <w:rsid w:val="487A428F"/>
    <w:rsid w:val="4F9B33E8"/>
    <w:rsid w:val="541D005C"/>
    <w:rsid w:val="56C22B29"/>
    <w:rsid w:val="6251748E"/>
    <w:rsid w:val="64DE20E9"/>
    <w:rsid w:val="657411FF"/>
    <w:rsid w:val="676D43F4"/>
    <w:rsid w:val="6B364EF9"/>
    <w:rsid w:val="7C3B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5E3A8-EE7D-4635-A2B3-BEC210863A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1542</Words>
  <Characters>8793</Characters>
  <Lines>73</Lines>
  <Paragraphs>20</Paragraphs>
  <TotalTime>0</TotalTime>
  <ScaleCrop>false</ScaleCrop>
  <LinksUpToDate>false</LinksUpToDate>
  <CharactersWithSpaces>10315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2025-01-20T03:03:00Z</dcterms:modified>
  <dc:title>___证券投资基金招募说明书1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