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99C91" w14:textId="77777777" w:rsidR="002F6029" w:rsidRDefault="00000000">
      <w:pPr>
        <w:widowControl/>
        <w:spacing w:before="100" w:beforeAutospacing="1" w:after="225"/>
        <w:jc w:val="center"/>
        <w:outlineLvl w:val="1"/>
        <w:rPr>
          <w:rFonts w:ascii="宋体" w:eastAsia="宋体" w:hAnsi="宋体" w:cs="宋体" w:hint="eastAsia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新昌农商银行</w:t>
      </w:r>
      <w:proofErr w:type="gramStart"/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丰收信福</w:t>
      </w:r>
      <w:proofErr w:type="gramEnd"/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1号2024年第6期人民币理财产品到期公告</w:t>
      </w:r>
    </w:p>
    <w:p w14:paraId="42994180" w14:textId="77777777" w:rsidR="002F6029" w:rsidRDefault="00000000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尊敬的客户：</w:t>
      </w:r>
    </w:p>
    <w:p w14:paraId="47D8A0BD" w14:textId="77777777" w:rsidR="002F6029" w:rsidRDefault="00000000">
      <w:pPr>
        <w:widowControl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我行于2024年7月25日成立的新昌农商银行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丰收信福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1号2024年第6期人民币理财产品于2</w:t>
      </w:r>
      <w:r>
        <w:rPr>
          <w:rFonts w:ascii="宋体" w:eastAsia="宋体" w:hAnsi="宋体" w:cs="宋体"/>
          <w:kern w:val="0"/>
          <w:sz w:val="28"/>
          <w:szCs w:val="28"/>
        </w:rPr>
        <w:t>0</w:t>
      </w:r>
      <w:r>
        <w:rPr>
          <w:rFonts w:ascii="宋体" w:eastAsia="宋体" w:hAnsi="宋体" w:cs="宋体" w:hint="eastAsia"/>
          <w:kern w:val="0"/>
          <w:sz w:val="28"/>
          <w:szCs w:val="28"/>
        </w:rPr>
        <w:t>25年1月24日到期，按照产品说明书条款，产品到期清算，具体情况如下：</w:t>
      </w:r>
    </w:p>
    <w:tbl>
      <w:tblPr>
        <w:tblW w:w="86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5103"/>
      </w:tblGrid>
      <w:tr w:rsidR="002F6029" w14:paraId="0B40E98A" w14:textId="77777777"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5D88E" w14:textId="77777777" w:rsidR="002F6029" w:rsidRDefault="00000000">
            <w:pPr>
              <w:widowControl/>
              <w:wordWrap w:val="0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产品代码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78945" w14:textId="77777777" w:rsidR="002F6029" w:rsidRDefault="00000000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SXXCFSXF01202406</w:t>
            </w:r>
          </w:p>
        </w:tc>
      </w:tr>
      <w:tr w:rsidR="002F6029" w14:paraId="4EB94C7A" w14:textId="77777777"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02359" w14:textId="77777777" w:rsidR="002F6029" w:rsidRDefault="00000000">
            <w:pPr>
              <w:widowControl/>
              <w:wordWrap w:val="0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C6A8F" w14:textId="77777777" w:rsidR="002F6029" w:rsidRDefault="00000000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新昌农商银行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丰收信福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2024年第6期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人民币理财产品</w:t>
            </w:r>
          </w:p>
        </w:tc>
      </w:tr>
      <w:tr w:rsidR="002F6029" w14:paraId="702E7889" w14:textId="77777777"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B2DD3" w14:textId="77777777" w:rsidR="002F6029" w:rsidRDefault="00000000">
            <w:pPr>
              <w:widowControl/>
              <w:wordWrap w:val="0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产品登记编码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FFFAF" w14:textId="77777777" w:rsidR="002F6029" w:rsidRDefault="00000000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C1125124000032</w:t>
            </w:r>
          </w:p>
        </w:tc>
      </w:tr>
      <w:tr w:rsidR="002F6029" w14:paraId="4D0ACECA" w14:textId="77777777"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1A1A5" w14:textId="77777777" w:rsidR="002F6029" w:rsidRDefault="00000000">
            <w:pPr>
              <w:widowControl/>
              <w:wordWrap w:val="0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产品成立日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28248" w14:textId="77777777" w:rsidR="002F6029" w:rsidRDefault="00000000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2024年7月25日</w:t>
            </w:r>
          </w:p>
        </w:tc>
      </w:tr>
      <w:tr w:rsidR="002F6029" w14:paraId="757C179F" w14:textId="77777777"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57C52" w14:textId="77777777" w:rsidR="002F6029" w:rsidRDefault="00000000">
            <w:pPr>
              <w:widowControl/>
              <w:wordWrap w:val="0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产品到期日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57626" w14:textId="77777777" w:rsidR="002F6029" w:rsidRDefault="00000000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25年1月24日</w:t>
            </w:r>
          </w:p>
        </w:tc>
      </w:tr>
      <w:tr w:rsidR="002F6029" w14:paraId="3446CB6B" w14:textId="77777777"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0CB99" w14:textId="77777777" w:rsidR="002F6029" w:rsidRDefault="00000000">
            <w:pPr>
              <w:widowControl/>
              <w:wordWrap w:val="0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存续天数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6653B" w14:textId="77777777" w:rsidR="002F6029" w:rsidRDefault="00000000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183天</w:t>
            </w:r>
          </w:p>
        </w:tc>
      </w:tr>
      <w:tr w:rsidR="002F6029" w14:paraId="45D1146C" w14:textId="77777777"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5764A" w14:textId="77777777" w:rsidR="002F6029" w:rsidRDefault="00000000">
            <w:pPr>
              <w:widowControl/>
              <w:wordWrap w:val="0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业绩比较基准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149CE" w14:textId="77777777" w:rsidR="002F6029" w:rsidRDefault="00000000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2.20%-2.80%</w:t>
            </w:r>
          </w:p>
        </w:tc>
      </w:tr>
      <w:tr w:rsidR="002F6029" w14:paraId="5DE53986" w14:textId="77777777"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1EC36" w14:textId="77777777" w:rsidR="002F6029" w:rsidRDefault="00000000">
            <w:pPr>
              <w:widowControl/>
              <w:wordWrap w:val="0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到期兑付单位净值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151A3" w14:textId="17A02102" w:rsidR="002F6029" w:rsidRDefault="0010483A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1.01456119</w:t>
            </w:r>
          </w:p>
        </w:tc>
      </w:tr>
      <w:tr w:rsidR="002F6029" w14:paraId="29336B37" w14:textId="77777777"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52F2AB" w14:textId="77777777" w:rsidR="002F6029" w:rsidRDefault="00000000">
            <w:pPr>
              <w:widowControl/>
              <w:wordWrap w:val="0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实际到期兑付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折算年化收益率</w:t>
            </w:r>
            <w:proofErr w:type="gramEnd"/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54A0C" w14:textId="2A382AD7" w:rsidR="002F6029" w:rsidRDefault="0010483A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2.9043</w:t>
            </w:r>
            <w:r w:rsidR="0000000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%</w:t>
            </w:r>
          </w:p>
        </w:tc>
      </w:tr>
      <w:tr w:rsidR="002F6029" w14:paraId="05761F64" w14:textId="77777777"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37E24" w14:textId="77777777" w:rsidR="002F6029" w:rsidRDefault="00000000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产品固定管理费率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90B62" w14:textId="77777777" w:rsidR="002F6029" w:rsidRDefault="00000000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0.3%</w:t>
            </w:r>
          </w:p>
        </w:tc>
      </w:tr>
      <w:tr w:rsidR="002F6029" w14:paraId="06826CDB" w14:textId="77777777"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3C64F" w14:textId="77777777" w:rsidR="002F6029" w:rsidRDefault="00000000">
            <w:pPr>
              <w:widowControl/>
              <w:wordWrap w:val="0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产品托管费与外包服务费率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38591" w14:textId="77777777" w:rsidR="002F6029" w:rsidRDefault="00000000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0.015%</w:t>
            </w:r>
          </w:p>
        </w:tc>
      </w:tr>
      <w:tr w:rsidR="002F6029" w14:paraId="4E6C047C" w14:textId="77777777"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AAFD4" w14:textId="77777777" w:rsidR="002F6029" w:rsidRDefault="00000000">
            <w:pPr>
              <w:widowControl/>
              <w:wordWrap w:val="0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产品固定管理费与浮动管理费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1F3A1" w14:textId="3E9E718A" w:rsidR="002F6029" w:rsidRDefault="0010483A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11924.59</w:t>
            </w:r>
            <w:r w:rsidR="0000000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元</w:t>
            </w:r>
          </w:p>
        </w:tc>
      </w:tr>
    </w:tbl>
    <w:p w14:paraId="6834CFF9" w14:textId="77777777" w:rsidR="002F6029" w:rsidRDefault="002F6029">
      <w:pPr>
        <w:rPr>
          <w:rFonts w:hint="eastAsia"/>
        </w:rPr>
      </w:pPr>
    </w:p>
    <w:p w14:paraId="0872D204" w14:textId="77777777" w:rsidR="002F6029" w:rsidRDefault="00000000">
      <w:pPr>
        <w:widowControl/>
        <w:spacing w:line="360" w:lineRule="atLeast"/>
        <w:ind w:left="480" w:hangingChars="200" w:hanging="480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注：根据产品到期日的资产估值。本期理财本金及收益在扣除各项费用后转入客户指定账户，敬请关注、查询资金到账情况。</w:t>
      </w:r>
    </w:p>
    <w:p w14:paraId="0567207D" w14:textId="77777777" w:rsidR="002F6029" w:rsidRDefault="00000000">
      <w:pPr>
        <w:widowControl/>
        <w:spacing w:line="360" w:lineRule="atLeast"/>
        <w:ind w:firstLine="480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感谢您一直以来对我行的支持！</w:t>
      </w:r>
    </w:p>
    <w:p w14:paraId="60D1C065" w14:textId="77777777" w:rsidR="002F6029" w:rsidRDefault="00000000">
      <w:pPr>
        <w:widowControl/>
        <w:spacing w:line="360" w:lineRule="atLeast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特此公告！</w:t>
      </w:r>
    </w:p>
    <w:p w14:paraId="461612AC" w14:textId="77777777" w:rsidR="002F6029" w:rsidRDefault="00000000">
      <w:pPr>
        <w:widowControl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        新昌农商银行</w:t>
      </w:r>
    </w:p>
    <w:p w14:paraId="46318202" w14:textId="77777777" w:rsidR="002F6029" w:rsidRDefault="00000000">
      <w:pPr>
        <w:widowControl/>
        <w:ind w:firstLine="482"/>
        <w:jc w:val="righ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kern w:val="0"/>
          <w:sz w:val="28"/>
          <w:szCs w:val="28"/>
        </w:rPr>
        <w:t>25年1月24日</w:t>
      </w:r>
    </w:p>
    <w:p w14:paraId="6674AE82" w14:textId="77777777" w:rsidR="002F6029" w:rsidRDefault="002F6029">
      <w:pPr>
        <w:rPr>
          <w:rFonts w:hint="eastAsia"/>
        </w:rPr>
      </w:pPr>
    </w:p>
    <w:p w14:paraId="0A577109" w14:textId="77777777" w:rsidR="002F6029" w:rsidRDefault="002F6029">
      <w:pPr>
        <w:rPr>
          <w:rFonts w:hint="eastAsia"/>
        </w:rPr>
      </w:pPr>
    </w:p>
    <w:sectPr w:rsidR="002F6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IwZTg5ZjdhNTg1NGY0MDIyZWU3Nzc2NjJhYjE5YTUifQ=="/>
  </w:docVars>
  <w:rsids>
    <w:rsidRoot w:val="00554B49"/>
    <w:rsid w:val="000024C0"/>
    <w:rsid w:val="0003594A"/>
    <w:rsid w:val="0005054B"/>
    <w:rsid w:val="00081218"/>
    <w:rsid w:val="00087361"/>
    <w:rsid w:val="00092F5E"/>
    <w:rsid w:val="00094C18"/>
    <w:rsid w:val="000A6EB8"/>
    <w:rsid w:val="0010483A"/>
    <w:rsid w:val="001233E2"/>
    <w:rsid w:val="00126ACE"/>
    <w:rsid w:val="001369B5"/>
    <w:rsid w:val="001421BD"/>
    <w:rsid w:val="0014298B"/>
    <w:rsid w:val="00171334"/>
    <w:rsid w:val="001725CE"/>
    <w:rsid w:val="00183371"/>
    <w:rsid w:val="001872BD"/>
    <w:rsid w:val="00194108"/>
    <w:rsid w:val="001A3BD3"/>
    <w:rsid w:val="001E3079"/>
    <w:rsid w:val="002017C5"/>
    <w:rsid w:val="00220298"/>
    <w:rsid w:val="002226B6"/>
    <w:rsid w:val="002362DD"/>
    <w:rsid w:val="00254ECF"/>
    <w:rsid w:val="00284203"/>
    <w:rsid w:val="00294CE8"/>
    <w:rsid w:val="002F6029"/>
    <w:rsid w:val="00313907"/>
    <w:rsid w:val="003355DF"/>
    <w:rsid w:val="00383243"/>
    <w:rsid w:val="003A5795"/>
    <w:rsid w:val="003A706C"/>
    <w:rsid w:val="003B032C"/>
    <w:rsid w:val="003B10BD"/>
    <w:rsid w:val="003E3C33"/>
    <w:rsid w:val="00402C96"/>
    <w:rsid w:val="00414398"/>
    <w:rsid w:val="0045368B"/>
    <w:rsid w:val="00462E92"/>
    <w:rsid w:val="004867D1"/>
    <w:rsid w:val="004B3CD7"/>
    <w:rsid w:val="004D5E54"/>
    <w:rsid w:val="00501818"/>
    <w:rsid w:val="00523213"/>
    <w:rsid w:val="00534BD1"/>
    <w:rsid w:val="00554B49"/>
    <w:rsid w:val="00594DD2"/>
    <w:rsid w:val="005A1B83"/>
    <w:rsid w:val="005A6C47"/>
    <w:rsid w:val="006030C2"/>
    <w:rsid w:val="00607101"/>
    <w:rsid w:val="00607ED7"/>
    <w:rsid w:val="00630D25"/>
    <w:rsid w:val="00646F92"/>
    <w:rsid w:val="00676F1D"/>
    <w:rsid w:val="0069694E"/>
    <w:rsid w:val="006F3693"/>
    <w:rsid w:val="00715F9C"/>
    <w:rsid w:val="00721A8C"/>
    <w:rsid w:val="00724A9E"/>
    <w:rsid w:val="0075559D"/>
    <w:rsid w:val="0079363C"/>
    <w:rsid w:val="007A0D1D"/>
    <w:rsid w:val="007A27A3"/>
    <w:rsid w:val="007A7732"/>
    <w:rsid w:val="008255FD"/>
    <w:rsid w:val="00825A81"/>
    <w:rsid w:val="00832AB8"/>
    <w:rsid w:val="00876C67"/>
    <w:rsid w:val="00881CB5"/>
    <w:rsid w:val="00887F8E"/>
    <w:rsid w:val="008A10D7"/>
    <w:rsid w:val="008A5DCE"/>
    <w:rsid w:val="008D5511"/>
    <w:rsid w:val="008D6A45"/>
    <w:rsid w:val="008E24D0"/>
    <w:rsid w:val="008F048A"/>
    <w:rsid w:val="008F407A"/>
    <w:rsid w:val="008F52CA"/>
    <w:rsid w:val="00936B63"/>
    <w:rsid w:val="00973CFD"/>
    <w:rsid w:val="00990921"/>
    <w:rsid w:val="00997135"/>
    <w:rsid w:val="009E6DD0"/>
    <w:rsid w:val="00A14186"/>
    <w:rsid w:val="00A20D61"/>
    <w:rsid w:val="00A21990"/>
    <w:rsid w:val="00A36CF9"/>
    <w:rsid w:val="00A45365"/>
    <w:rsid w:val="00A654D6"/>
    <w:rsid w:val="00A7502B"/>
    <w:rsid w:val="00A75F61"/>
    <w:rsid w:val="00A91C64"/>
    <w:rsid w:val="00A95CDC"/>
    <w:rsid w:val="00AE3884"/>
    <w:rsid w:val="00C027F4"/>
    <w:rsid w:val="00C12EF6"/>
    <w:rsid w:val="00C56638"/>
    <w:rsid w:val="00C60C2F"/>
    <w:rsid w:val="00C86E24"/>
    <w:rsid w:val="00CD1B34"/>
    <w:rsid w:val="00CE2653"/>
    <w:rsid w:val="00CF718B"/>
    <w:rsid w:val="00D03D08"/>
    <w:rsid w:val="00D04925"/>
    <w:rsid w:val="00D12772"/>
    <w:rsid w:val="00D40188"/>
    <w:rsid w:val="00D45E00"/>
    <w:rsid w:val="00D53894"/>
    <w:rsid w:val="00D607E9"/>
    <w:rsid w:val="00DA5E19"/>
    <w:rsid w:val="00DB5340"/>
    <w:rsid w:val="00DB6F55"/>
    <w:rsid w:val="00DD4447"/>
    <w:rsid w:val="00DF11A4"/>
    <w:rsid w:val="00E05605"/>
    <w:rsid w:val="00E22748"/>
    <w:rsid w:val="00E2343E"/>
    <w:rsid w:val="00E34C62"/>
    <w:rsid w:val="00E4479F"/>
    <w:rsid w:val="00E8072F"/>
    <w:rsid w:val="00E93B2A"/>
    <w:rsid w:val="00EB67C9"/>
    <w:rsid w:val="00ED5313"/>
    <w:rsid w:val="00EE6FBA"/>
    <w:rsid w:val="00F04ACC"/>
    <w:rsid w:val="00F17A64"/>
    <w:rsid w:val="00F21D55"/>
    <w:rsid w:val="00F23AEF"/>
    <w:rsid w:val="00F52DC8"/>
    <w:rsid w:val="00F641C7"/>
    <w:rsid w:val="00F7356E"/>
    <w:rsid w:val="00F91512"/>
    <w:rsid w:val="00FA2ADC"/>
    <w:rsid w:val="00FC3101"/>
    <w:rsid w:val="00FF397E"/>
    <w:rsid w:val="00FF63B5"/>
    <w:rsid w:val="00FF75A5"/>
    <w:rsid w:val="021138F7"/>
    <w:rsid w:val="042622BF"/>
    <w:rsid w:val="05B028A5"/>
    <w:rsid w:val="170A3AD4"/>
    <w:rsid w:val="1DF9156E"/>
    <w:rsid w:val="2281430A"/>
    <w:rsid w:val="2E756E38"/>
    <w:rsid w:val="31636CBA"/>
    <w:rsid w:val="31D92850"/>
    <w:rsid w:val="3D87344A"/>
    <w:rsid w:val="3F544847"/>
    <w:rsid w:val="44EE376B"/>
    <w:rsid w:val="45C862F3"/>
    <w:rsid w:val="4EA12ED9"/>
    <w:rsid w:val="4F7725B8"/>
    <w:rsid w:val="516D56DA"/>
    <w:rsid w:val="54296CE4"/>
    <w:rsid w:val="549100E4"/>
    <w:rsid w:val="609603C4"/>
    <w:rsid w:val="6138591F"/>
    <w:rsid w:val="621D7FA9"/>
    <w:rsid w:val="6DD77234"/>
    <w:rsid w:val="70F23B5B"/>
    <w:rsid w:val="7865551B"/>
    <w:rsid w:val="7A9E283F"/>
    <w:rsid w:val="7F211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FFF67"/>
  <w15:docId w15:val="{64CD4A70-E76C-4DCC-8CB6-18865A7A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widowControl/>
      <w:spacing w:before="480" w:line="276" w:lineRule="auto"/>
      <w:contextualSpacing/>
      <w:jc w:val="left"/>
      <w:outlineLvl w:val="0"/>
    </w:pPr>
    <w:rPr>
      <w:rFonts w:ascii="Cambria" w:eastAsia="宋体" w:hAnsi="Cambria" w:cs="Times New Roman"/>
      <w:smallCaps/>
      <w:spacing w:val="5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Theme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Cambria" w:eastAsia="宋体" w:hAnsi="Cambria" w:cs="Times New Roman"/>
      <w:smallCaps/>
      <w:spacing w:val="5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锡玉 方</dc:creator>
  <cp:lastModifiedBy>8615005753921</cp:lastModifiedBy>
  <cp:revision>64</cp:revision>
  <cp:lastPrinted>2020-08-13T00:11:00Z</cp:lastPrinted>
  <dcterms:created xsi:type="dcterms:W3CDTF">2018-09-06T03:09:00Z</dcterms:created>
  <dcterms:modified xsi:type="dcterms:W3CDTF">2025-01-24T04:03:00Z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2EE791EE01574ADD956D5ED2CFF73AE8</vt:lpwstr>
  </property>
  <property fmtid="{D5CDD505-2E9C-101B-9397-08002B2CF9AE}" pid="4" name="KSOTemplateDocerSaveRecord">
    <vt:lpwstr>eyJoZGlkIjoiYmUxMGViMTUxMGI4ZGUyZDVjMDQzODc4ZWFlYTFhMzQiLCJ1c2VySWQiOiIxNjYwODc4NjYwIn0=</vt:lpwstr>
  </property>
</Properties>
</file>