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杭银理财幸福99季添益1909期理财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杭银理财幸福99季添益1909期理财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TYG3M1909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3.2937%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4.2135%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-2.6767%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4.9173%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4.4179%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4.4803%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3.7419%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4.2054%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杭银理财幸福99季添益1909期理财B款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TYG3M1909B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3.4661%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3.3603%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4.3521%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-2.5776%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4.9891%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杭银理财幸福99季添益1909期理财C款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TYG3M1909C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3.4297%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4.3871%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-2.5450%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3.3913%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2024年11月27日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