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【稳添利最短持有期日开固收类】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【稳添利最短持有期日开固收类】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【稳添利最短持有期日开固收类】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【稳添利最短持有期日开固收类】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【稳添利最短持有期日开固收类】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【稳添利最短持有期日开固收类】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【稳添利最短持有期日开固收类】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63"/>
      <w:bookmarkStart w:id="2" w:name="_Toc123701383"/>
      <w:bookmarkStart w:id="3" w:name="_Toc139991726"/>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39992302"/>
      <w:bookmarkStart w:id="7" w:name="_Toc123701384"/>
      <w:bookmarkStart w:id="8" w:name="_Toc12311226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8</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rPr>
                <w:rFonts w:ascii="黑体" w:hAnsi="黑体" w:eastAsia="黑体"/>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permStart w:id="24" w:edGrp="everyone"/>
            <w:r>
              <w:rPr>
                <w:rFonts w:hint="eastAsia" w:ascii="宋体" w:hAnsi="宋体"/>
                <w:bCs/>
                <w:sz w:val="18"/>
                <w:szCs w:val="18"/>
              </w:rPr>
              <w:t>【兴银理财稳添利双周盈11号(14天最短持有期)日开固收类理财产品】</w:t>
            </w:r>
            <w:permEnd w:id="24"/>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permStart w:id="25" w:edGrp="everyone"/>
            <w:r>
              <w:rPr>
                <w:rFonts w:hint="eastAsia" w:ascii="宋体" w:hAnsi="宋体"/>
                <w:bCs/>
                <w:sz w:val="18"/>
                <w:szCs w:val="18"/>
              </w:rPr>
              <w:t>【兴银稳添利双周盈11号A（兴普惠）】</w:t>
            </w:r>
            <w:r>
              <w:rPr>
                <w:rFonts w:hint="eastAsia" w:ascii="宋体" w:hAnsi="宋体"/>
                <w:bCs/>
                <w:color w:val="000000" w:themeColor="text1"/>
                <w:sz w:val="18"/>
                <w:szCs w:val="18"/>
                <w14:textFill>
                  <w14:solidFill>
                    <w14:schemeClr w14:val="tx1"/>
                  </w14:solidFill>
                </w14:textFill>
              </w:rPr>
              <w:t>（适用【A】类份额）</w:t>
            </w:r>
            <w:permEnd w:id="25"/>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permStart w:id="26" w:edGrp="everyone"/>
            <w:r>
              <w:rPr>
                <w:rFonts w:hint="eastAsia" w:ascii="宋体" w:hAnsi="宋体"/>
                <w:bCs/>
                <w:sz w:val="18"/>
                <w:szCs w:val="18"/>
              </w:rPr>
              <w:t>【Z7002023001467】</w:t>
            </w:r>
            <w:permEnd w:id="26"/>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permStart w:id="27" w:edGrp="everyone"/>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9K400510</w:t>
            </w:r>
            <w:r>
              <w:rPr>
                <w:rFonts w:ascii="宋体" w:hAnsi="宋体"/>
                <w:bCs/>
                <w:color w:val="000000" w:themeColor="text1"/>
                <w:sz w:val="18"/>
                <w:szCs w:val="18"/>
                <w14:textFill>
                  <w14:solidFill>
                    <w14:schemeClr w14:val="tx1"/>
                  </w14:solidFill>
                </w14:textFill>
              </w:rPr>
              <w:t>】</w:t>
            </w:r>
            <w:permEnd w:id="27"/>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permStart w:id="28" w:edGrp="everyone"/>
            <w:r>
              <w:rPr>
                <w:rFonts w:hint="eastAsia" w:ascii="宋体" w:hAnsi="宋体"/>
                <w:bCs/>
                <w:color w:val="000000" w:themeColor="text1"/>
                <w:sz w:val="18"/>
                <w:szCs w:val="18"/>
                <w14:textFill>
                  <w14:solidFill>
                    <w14:schemeClr w14:val="tx1"/>
                  </w14:solidFill>
                </w14:textFill>
              </w:rPr>
              <w:t>【9K40051</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】（适用【A】类份额）</w:t>
            </w:r>
            <w:permEnd w:id="2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9" w:edGrp="everyone"/>
            <w:r>
              <w:rPr>
                <w:rFonts w:ascii="宋体" w:hAnsi="宋体"/>
                <w:szCs w:val="18"/>
                <w:u w:val="single"/>
              </w:rPr>
              <w:t xml:space="preserve">　                     </w:t>
            </w:r>
            <w:permEnd w:id="29"/>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15517"/>
      <w:bookmarkStart w:id="16" w:name="_Toc123112268"/>
      <w:bookmarkStart w:id="17" w:name="_Toc30935"/>
      <w:bookmarkStart w:id="18" w:name="_Toc32639"/>
      <w:bookmarkStart w:id="19" w:name="_Toc4867"/>
      <w:bookmarkStart w:id="20" w:name="_Toc6306"/>
      <w:bookmarkStart w:id="21" w:name="_Toc26897"/>
      <w:bookmarkStart w:id="22" w:name="_Toc123701389"/>
      <w:bookmarkStart w:id="23" w:name="_Toc23386"/>
      <w:bookmarkStart w:id="24" w:name="_Toc141703880"/>
      <w:bookmarkStart w:id="25" w:name="_Toc123112229"/>
      <w:bookmarkStart w:id="26" w:name="_Toc139991730"/>
      <w:bookmarkStart w:id="27" w:name="_Toc8727"/>
      <w:bookmarkStart w:id="28" w:name="_Toc496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6617"/>
      <w:bookmarkStart w:id="33" w:name="_Toc19592"/>
      <w:bookmarkStart w:id="34" w:name="_Toc2465"/>
      <w:bookmarkStart w:id="35" w:name="_Toc819"/>
      <w:bookmarkStart w:id="36" w:name="_Toc21301"/>
      <w:bookmarkStart w:id="37" w:name="_Toc258829399"/>
      <w:bookmarkStart w:id="38" w:name="_Toc3224"/>
      <w:bookmarkStart w:id="39" w:name="_Toc15067"/>
      <w:bookmarkStart w:id="40" w:name="_Toc22864"/>
      <w:bookmarkStart w:id="41" w:name="_Toc24860"/>
      <w:bookmarkStart w:id="42" w:name="_Toc1302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20627"/>
      <w:bookmarkStart w:id="49" w:name="_Toc74065740"/>
      <w:bookmarkStart w:id="50" w:name="_Toc18631"/>
      <w:bookmarkStart w:id="51" w:name="_Toc733"/>
      <w:bookmarkStart w:id="52" w:name="_Toc22708"/>
      <w:bookmarkStart w:id="53" w:name="_Toc20318"/>
      <w:bookmarkStart w:id="54" w:name="_Toc13288"/>
      <w:bookmarkStart w:id="55" w:name="_Toc6149"/>
      <w:bookmarkStart w:id="56" w:name="_Toc6683"/>
      <w:bookmarkStart w:id="57" w:name="_Toc24571"/>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30" w:edGrp="everyone"/>
            <w:r>
              <w:rPr>
                <w:rFonts w:hint="eastAsia" w:ascii="宋体" w:hAnsi="宋体" w:cs="宋体"/>
                <w:b/>
                <w:sz w:val="18"/>
                <w:szCs w:val="18"/>
              </w:rPr>
              <w:t>【】</w:t>
            </w:r>
            <w:permEnd w:id="30"/>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31" w:edGrp="everyone"/>
            <w:r>
              <w:rPr>
                <w:rFonts w:hint="eastAsia" w:ascii="宋体" w:hAnsi="宋体" w:cs="宋体"/>
                <w:b/>
                <w:sz w:val="18"/>
                <w:szCs w:val="18"/>
              </w:rPr>
              <w:t>【】类</w:t>
            </w:r>
            <w:r>
              <w:rPr>
                <w:rFonts w:ascii="宋体" w:hAnsi="宋体" w:cs="宋体"/>
                <w:b/>
                <w:sz w:val="18"/>
                <w:szCs w:val="18"/>
              </w:rPr>
              <w:t>份额</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32"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3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3"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3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4"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permEnd w:id="3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5"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5"/>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16</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6WYiT1YYWKgnshscxCGrQMiTfzGvGz1QWX9s7VCfKyxGDjEbX2o5RsZhIeSpDNbw/EmAnJy3Bf3Ckk52Np/tjQ==" w:salt="u7Lr2fsyVQ9oJEbo6ITpt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23E7"/>
    <w:rsid w:val="000C5F0B"/>
    <w:rsid w:val="000C66F8"/>
    <w:rsid w:val="000C6CA3"/>
    <w:rsid w:val="000D09EE"/>
    <w:rsid w:val="000D1DE9"/>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123D"/>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DF1"/>
    <w:rsid w:val="002E6E2C"/>
    <w:rsid w:val="002F1BB8"/>
    <w:rsid w:val="002F1C19"/>
    <w:rsid w:val="002F228E"/>
    <w:rsid w:val="002F3164"/>
    <w:rsid w:val="002F467D"/>
    <w:rsid w:val="002F5D80"/>
    <w:rsid w:val="002F6D00"/>
    <w:rsid w:val="002F747C"/>
    <w:rsid w:val="002F7889"/>
    <w:rsid w:val="003018A8"/>
    <w:rsid w:val="003052A7"/>
    <w:rsid w:val="003059BA"/>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41"/>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C1B74"/>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5648"/>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6A3C"/>
    <w:rsid w:val="007A766D"/>
    <w:rsid w:val="007A77DC"/>
    <w:rsid w:val="007B06AA"/>
    <w:rsid w:val="007B1080"/>
    <w:rsid w:val="007B3FDA"/>
    <w:rsid w:val="007B58B4"/>
    <w:rsid w:val="007C0897"/>
    <w:rsid w:val="007C5E99"/>
    <w:rsid w:val="007C6D84"/>
    <w:rsid w:val="007C7B17"/>
    <w:rsid w:val="007E0F86"/>
    <w:rsid w:val="007E1220"/>
    <w:rsid w:val="007E32B6"/>
    <w:rsid w:val="007E40AA"/>
    <w:rsid w:val="007E6098"/>
    <w:rsid w:val="007F214F"/>
    <w:rsid w:val="007F2417"/>
    <w:rsid w:val="007F66C2"/>
    <w:rsid w:val="007F71C3"/>
    <w:rsid w:val="00802F46"/>
    <w:rsid w:val="0080338A"/>
    <w:rsid w:val="00806156"/>
    <w:rsid w:val="0081194A"/>
    <w:rsid w:val="00813782"/>
    <w:rsid w:val="00816E31"/>
    <w:rsid w:val="0081755C"/>
    <w:rsid w:val="008209BF"/>
    <w:rsid w:val="008235A9"/>
    <w:rsid w:val="0082410A"/>
    <w:rsid w:val="00826F43"/>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31F7"/>
    <w:rsid w:val="008635C8"/>
    <w:rsid w:val="00863B57"/>
    <w:rsid w:val="00870710"/>
    <w:rsid w:val="00871266"/>
    <w:rsid w:val="00871450"/>
    <w:rsid w:val="008739A5"/>
    <w:rsid w:val="00874462"/>
    <w:rsid w:val="00887DED"/>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5F44"/>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1D06"/>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521A"/>
    <w:rsid w:val="009C6F8E"/>
    <w:rsid w:val="009D4365"/>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492F"/>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2409"/>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E6DB0"/>
    <w:rsid w:val="00BF0849"/>
    <w:rsid w:val="00BF33D6"/>
    <w:rsid w:val="00BF39F1"/>
    <w:rsid w:val="00BF3E98"/>
    <w:rsid w:val="00C00374"/>
    <w:rsid w:val="00C02553"/>
    <w:rsid w:val="00C041E1"/>
    <w:rsid w:val="00C07640"/>
    <w:rsid w:val="00C10A0B"/>
    <w:rsid w:val="00C10A9A"/>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839C0"/>
    <w:rsid w:val="00C90BFF"/>
    <w:rsid w:val="00C9379A"/>
    <w:rsid w:val="00C97916"/>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C6BF0"/>
    <w:rsid w:val="00DD2FE5"/>
    <w:rsid w:val="00DD6FE7"/>
    <w:rsid w:val="00DE1802"/>
    <w:rsid w:val="00DF3437"/>
    <w:rsid w:val="00DF3F05"/>
    <w:rsid w:val="00DF6B27"/>
    <w:rsid w:val="00DF749F"/>
    <w:rsid w:val="00DF7FC5"/>
    <w:rsid w:val="00E00731"/>
    <w:rsid w:val="00E00944"/>
    <w:rsid w:val="00E03447"/>
    <w:rsid w:val="00E0477B"/>
    <w:rsid w:val="00E072D2"/>
    <w:rsid w:val="00E100FC"/>
    <w:rsid w:val="00E12287"/>
    <w:rsid w:val="00E1770C"/>
    <w:rsid w:val="00E22677"/>
    <w:rsid w:val="00E22865"/>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242E"/>
    <w:rsid w:val="00F23DF7"/>
    <w:rsid w:val="00F243AF"/>
    <w:rsid w:val="00F34661"/>
    <w:rsid w:val="00F34FC2"/>
    <w:rsid w:val="00F3550C"/>
    <w:rsid w:val="00F379C4"/>
    <w:rsid w:val="00F4075D"/>
    <w:rsid w:val="00F43CC2"/>
    <w:rsid w:val="00F45279"/>
    <w:rsid w:val="00F45D4D"/>
    <w:rsid w:val="00F477AD"/>
    <w:rsid w:val="00F4787A"/>
    <w:rsid w:val="00F55612"/>
    <w:rsid w:val="00F611C6"/>
    <w:rsid w:val="00F652FF"/>
    <w:rsid w:val="00F6638A"/>
    <w:rsid w:val="00F6673D"/>
    <w:rsid w:val="00F6765C"/>
    <w:rsid w:val="00F7172D"/>
    <w:rsid w:val="00F72768"/>
    <w:rsid w:val="00F7607C"/>
    <w:rsid w:val="00F811E3"/>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070CCA"/>
    <w:rsid w:val="05F13238"/>
    <w:rsid w:val="08F06232"/>
    <w:rsid w:val="149E474A"/>
    <w:rsid w:val="18D640E4"/>
    <w:rsid w:val="19212E29"/>
    <w:rsid w:val="2FBB659C"/>
    <w:rsid w:val="31AF56CD"/>
    <w:rsid w:val="35C863A1"/>
    <w:rsid w:val="4069171A"/>
    <w:rsid w:val="487A428F"/>
    <w:rsid w:val="4C6D505D"/>
    <w:rsid w:val="4F9B33E8"/>
    <w:rsid w:val="56C22B29"/>
    <w:rsid w:val="5C090AEC"/>
    <w:rsid w:val="64DE20E9"/>
    <w:rsid w:val="657411FF"/>
    <w:rsid w:val="6B364EF9"/>
    <w:rsid w:val="6B3B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D03B0-4F6E-4632-BC94-F93C4E8AD3B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1555</Words>
  <Characters>8870</Characters>
  <Lines>73</Lines>
  <Paragraphs>20</Paragraphs>
  <TotalTime>46</TotalTime>
  <ScaleCrop>false</ScaleCrop>
  <LinksUpToDate>false</LinksUpToDate>
  <CharactersWithSpaces>10405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2023-11-01T01:17:00Z</dcterms:created>
  <dc:creator>Mandy.Z</dc:creator>
  <cp:lastModifiedBy>郭向新</cp:lastModifiedBy>
  <cp:lastPrinted>2017-10-31T06:33:00Z</cp:lastPrinted>
  <dcterms:modified xsi:type="dcterms:W3CDTF">2024-08-08T08:01:10Z</dcterms:modified>
  <dc:title>___证券投资基金招募说明书1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7F764BA8FE1445D395384AAC04665998_13</vt:lpwstr>
  </property>
</Properties>
</file>