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F2D38" w14:textId="77777777" w:rsidR="0023309B" w:rsidRDefault="005945EC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729632082" w:edGrp="everyone"/>
      <w:r w:rsidR="00C5693D">
        <w:rPr>
          <w:rStyle w:val="ad"/>
          <w:rFonts w:ascii="黑体" w:eastAsia="黑体" w:hAnsi="黑体" w:hint="eastAsia"/>
          <w:sz w:val="28"/>
          <w:szCs w:val="28"/>
        </w:rPr>
        <w:t>【稳利固收类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72963208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0F67B76" w14:textId="77777777" w:rsidR="0023309B" w:rsidRDefault="005945EC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AEB2799" w14:textId="77777777" w:rsidR="0023309B" w:rsidRDefault="005945EC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A5AE83B" w14:textId="77777777" w:rsidR="0023309B" w:rsidRDefault="005945EC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C8BFC7E" w14:textId="6809BD04" w:rsidR="0023309B" w:rsidRDefault="005945EC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551242497" w:edGrp="everyone"/>
      <w:r>
        <w:rPr>
          <w:rFonts w:ascii="宋体" w:hAnsi="宋体" w:hint="eastAsia"/>
          <w:sz w:val="18"/>
          <w:szCs w:val="18"/>
        </w:rPr>
        <w:t>【</w:t>
      </w:r>
      <w:r w:rsidR="004D216D" w:rsidRPr="004D216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551242497"/>
      <w:r>
        <w:rPr>
          <w:rFonts w:ascii="宋体" w:hAnsi="宋体" w:hint="eastAsia"/>
          <w:sz w:val="18"/>
          <w:szCs w:val="18"/>
        </w:rPr>
        <w:t>以(</w:t>
      </w:r>
      <w:permStart w:id="880876112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880876112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1625E8B" w14:textId="77777777" w:rsidR="0023309B" w:rsidRDefault="005945EC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5D1BC23" w14:textId="77777777" w:rsidR="0023309B" w:rsidRDefault="0023309B">
      <w:pPr>
        <w:ind w:firstLineChars="200" w:firstLine="360"/>
        <w:rPr>
          <w:rFonts w:ascii="宋体" w:hAnsi="宋体"/>
          <w:sz w:val="18"/>
          <w:szCs w:val="18"/>
        </w:rPr>
      </w:pPr>
    </w:p>
    <w:p w14:paraId="7A2B42AF" w14:textId="77777777" w:rsidR="0023309B" w:rsidRDefault="005945EC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8AA27B6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2C25FEF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5E74677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48719A0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DEED328" w14:textId="77777777" w:rsidR="0023309B" w:rsidRDefault="005945EC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E27A308" w14:textId="77777777" w:rsidR="0023309B" w:rsidRDefault="005945EC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1A673B3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9B1755D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7F05ABC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701608388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701608388"/>
      <w:r>
        <w:rPr>
          <w:rFonts w:ascii="宋体" w:hAnsi="宋体"/>
          <w:sz w:val="18"/>
          <w:szCs w:val="18"/>
        </w:rPr>
        <w:t>。其中，</w:t>
      </w:r>
      <w:permStart w:id="78624573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786245738"/>
      <w:r>
        <w:rPr>
          <w:rFonts w:ascii="宋体" w:hAnsi="宋体"/>
          <w:sz w:val="18"/>
          <w:szCs w:val="18"/>
        </w:rPr>
        <w:t>为风险承受能力最低类别，</w:t>
      </w:r>
      <w:permStart w:id="61034065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61034065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23309B" w14:paraId="7BAFE01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D5B224" w14:textId="77777777" w:rsidR="0023309B" w:rsidRDefault="005945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1FF2BD" w14:textId="77777777" w:rsidR="0023309B" w:rsidRDefault="005945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23309B" w14:paraId="64B8CDA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51C11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31878319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281D6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B9110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23309B" w14:paraId="1DE74B8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59562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0A45E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EAD32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23309B" w14:paraId="7520D85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95754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810D4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A4A49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23309B" w14:paraId="6686E9B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6B55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A5ABF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81412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23309B" w14:paraId="2A841FD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07F45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F74F3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663EC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23309B" w14:paraId="4F15BE0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5488E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D28D6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44487" w14:textId="77777777" w:rsidR="0023309B" w:rsidRDefault="005945E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31878319"/>
    <w:p w14:paraId="10278A87" w14:textId="77777777" w:rsidR="0023309B" w:rsidRDefault="005945EC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7FA262C" w14:textId="77777777" w:rsidR="0023309B" w:rsidRDefault="005945EC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2974A9D" w14:textId="77777777" w:rsidR="0023309B" w:rsidRDefault="005945EC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11640B3" w14:textId="77777777" w:rsidR="0023309B" w:rsidRDefault="005945EC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DBD00CB" w14:textId="77777777" w:rsidR="0023309B" w:rsidRDefault="005945EC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6D46FFE" w14:textId="77777777" w:rsidR="0023309B" w:rsidRDefault="005945EC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ED9540B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279EBA2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A51842F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448F337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1DA74D70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39756990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6528DF7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81D1320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E7376A9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E9C088A" w14:textId="4A536885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4D216D" w:rsidRPr="004D216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6300531F" w14:textId="08AF2BFF" w:rsidR="0023309B" w:rsidRDefault="004D216D">
      <w:pPr>
        <w:ind w:firstLineChars="200" w:firstLine="360"/>
        <w:rPr>
          <w:rFonts w:ascii="宋体" w:hAnsi="宋体"/>
          <w:sz w:val="18"/>
          <w:szCs w:val="18"/>
        </w:rPr>
      </w:pPr>
      <w:r w:rsidRPr="004D216D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5945EC">
        <w:rPr>
          <w:rFonts w:ascii="宋体" w:hAnsi="宋体" w:hint="eastAsia"/>
          <w:sz w:val="18"/>
          <w:szCs w:val="18"/>
        </w:rPr>
        <w:t>】</w:t>
      </w:r>
      <w:permEnd w:id="1397569908"/>
      <w:r w:rsidR="005945EC">
        <w:rPr>
          <w:rFonts w:ascii="宋体" w:hAnsi="宋体"/>
          <w:b/>
          <w:sz w:val="28"/>
          <w:szCs w:val="28"/>
        </w:rPr>
        <w:br w:type="page"/>
      </w:r>
    </w:p>
    <w:p w14:paraId="1E81C6EC" w14:textId="77777777" w:rsidR="0023309B" w:rsidRDefault="005945EC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233978729" w:edGrp="everyone"/>
      <w:r w:rsidR="00C5693D">
        <w:rPr>
          <w:rStyle w:val="ad"/>
          <w:rFonts w:ascii="黑体" w:eastAsia="黑体" w:hAnsi="黑体" w:hint="eastAsia"/>
          <w:sz w:val="28"/>
          <w:szCs w:val="28"/>
        </w:rPr>
        <w:t>【稳利固收类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3397872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3B90C78" w14:textId="77777777" w:rsidR="0023309B" w:rsidRDefault="005945EC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D205567" w14:textId="77777777" w:rsidR="0023309B" w:rsidRDefault="005945EC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C7902FE" w14:textId="77777777" w:rsidR="0023309B" w:rsidRDefault="005945EC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974BB6A" w14:textId="43379746" w:rsidR="0023309B" w:rsidRDefault="005945EC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229154355" w:edGrp="everyone"/>
      <w:r>
        <w:rPr>
          <w:rFonts w:ascii="宋体" w:hAnsi="宋体" w:hint="eastAsia"/>
          <w:sz w:val="18"/>
          <w:szCs w:val="18"/>
        </w:rPr>
        <w:t>【】</w:t>
      </w:r>
      <w:permEnd w:id="1229154355"/>
      <w:r>
        <w:rPr>
          <w:rFonts w:ascii="宋体" w:hAnsi="宋体" w:hint="eastAsia"/>
          <w:sz w:val="18"/>
          <w:szCs w:val="18"/>
        </w:rPr>
        <w:t>以(</w:t>
      </w:r>
      <w:permStart w:id="239689400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 w:rsidR="00C5693D"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23968940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E46B624" w14:textId="77777777" w:rsidR="0023309B" w:rsidRDefault="005945EC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9C63462" w14:textId="77777777" w:rsidR="0023309B" w:rsidRDefault="0023309B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3D45B02" w14:textId="77777777" w:rsidR="0023309B" w:rsidRDefault="005945EC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4B43989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110267E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3A194EE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8DB2A54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AF3B760" w14:textId="77777777" w:rsidR="0023309B" w:rsidRDefault="005945EC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2CEB612" w14:textId="77777777" w:rsidR="0023309B" w:rsidRDefault="005945EC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F2B7BFF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240CCF7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B03FCB8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475281091" w:edGrp="everyone"/>
      <w:r>
        <w:rPr>
          <w:rFonts w:ascii="宋体" w:hAnsi="宋体" w:hint="eastAsia"/>
          <w:sz w:val="18"/>
          <w:szCs w:val="18"/>
        </w:rPr>
        <w:t>【】</w:t>
      </w:r>
      <w:r w:rsidR="00C5693D">
        <w:rPr>
          <w:rFonts w:asciiTheme="majorEastAsia" w:eastAsiaTheme="majorEastAsia" w:hAnsiTheme="majorEastAsia" w:hint="eastAsia"/>
          <w:bCs/>
          <w:sz w:val="18"/>
          <w:szCs w:val="18"/>
        </w:rPr>
        <w:t>□ C1、□C2、□ C3、□ C4、□ C5</w:t>
      </w:r>
      <w:permEnd w:id="475281091"/>
      <w:r>
        <w:rPr>
          <w:rFonts w:ascii="宋体" w:hAnsi="宋体"/>
          <w:sz w:val="18"/>
          <w:szCs w:val="18"/>
        </w:rPr>
        <w:t>。其中，</w:t>
      </w:r>
      <w:permStart w:id="589889843" w:edGrp="everyone"/>
      <w:r>
        <w:rPr>
          <w:rFonts w:ascii="宋体" w:hAnsi="宋体" w:hint="eastAsia"/>
          <w:sz w:val="18"/>
          <w:szCs w:val="18"/>
        </w:rPr>
        <w:t>【</w:t>
      </w:r>
      <w:r w:rsidR="00C5693D">
        <w:rPr>
          <w:rFonts w:ascii="宋体" w:hAnsi="宋体" w:hint="eastAsia"/>
          <w:sz w:val="18"/>
          <w:szCs w:val="18"/>
        </w:rPr>
        <w:t>C1</w:t>
      </w:r>
      <w:r>
        <w:rPr>
          <w:rFonts w:ascii="宋体" w:hAnsi="宋体" w:hint="eastAsia"/>
          <w:sz w:val="18"/>
          <w:szCs w:val="18"/>
        </w:rPr>
        <w:t>】</w:t>
      </w:r>
      <w:permEnd w:id="589889843"/>
      <w:r>
        <w:rPr>
          <w:rFonts w:ascii="宋体" w:hAnsi="宋体"/>
          <w:sz w:val="18"/>
          <w:szCs w:val="18"/>
        </w:rPr>
        <w:t>为风险承受能力最低类别，</w:t>
      </w:r>
      <w:permStart w:id="1177551352" w:edGrp="everyone"/>
      <w:r>
        <w:rPr>
          <w:rFonts w:ascii="宋体" w:hAnsi="宋体" w:hint="eastAsia"/>
          <w:sz w:val="18"/>
          <w:szCs w:val="18"/>
        </w:rPr>
        <w:t>【</w:t>
      </w:r>
      <w:r w:rsidR="00C5693D">
        <w:rPr>
          <w:rFonts w:ascii="宋体" w:hAnsi="宋体" w:hint="eastAsia"/>
          <w:sz w:val="18"/>
          <w:szCs w:val="18"/>
        </w:rPr>
        <w:t>C</w:t>
      </w:r>
      <w:r w:rsidR="00C5693D">
        <w:rPr>
          <w:rFonts w:ascii="宋体" w:hAnsi="宋体"/>
          <w:sz w:val="18"/>
          <w:szCs w:val="18"/>
        </w:rPr>
        <w:t>5</w:t>
      </w:r>
      <w:r>
        <w:rPr>
          <w:rFonts w:ascii="宋体" w:hAnsi="宋体" w:hint="eastAsia"/>
          <w:sz w:val="18"/>
          <w:szCs w:val="18"/>
        </w:rPr>
        <w:t>】</w:t>
      </w:r>
      <w:permEnd w:id="1177551352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23309B" w14:paraId="0E1653F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02E249" w14:textId="77777777" w:rsidR="0023309B" w:rsidRDefault="005945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AFA9EB" w14:textId="77777777" w:rsidR="0023309B" w:rsidRDefault="005945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C5693D" w14:paraId="3B5E416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03966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75789586" w:edGrp="everyone"/>
            <w:r>
              <w:rPr>
                <w:rFonts w:ascii="宋体" w:hAnsi="宋体" w:hint="eastAsia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6AB89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低风险理财产品。理财产品的总体风险很低，净值波动很小，理财投资本金遭受损失的可能性很低，且产品具有较高的流动性。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F8A6C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C1及以上</w:t>
            </w:r>
          </w:p>
        </w:tc>
      </w:tr>
      <w:tr w:rsidR="00C5693D" w14:paraId="69F1225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FE31D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88914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较低风险理财产品。理财产品的总体风险较低，净值波动较小，理财投资本金遭受损失的可能性较低。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FB149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C2及以上</w:t>
            </w:r>
          </w:p>
        </w:tc>
      </w:tr>
      <w:tr w:rsidR="00C5693D" w14:paraId="266A100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08315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19E0A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中等风险理财产品。理财产品的总体风险适中，净值波动明显，产品本金出现损失的可能性不容忽视。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89E34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C3及以上</w:t>
            </w:r>
          </w:p>
        </w:tc>
      </w:tr>
      <w:tr w:rsidR="00C5693D" w14:paraId="3AB4099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6906C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F66F0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较高风险理财产品。理财产品的总体风险较高，净值波动明显，产品本金出现损失的可能性较高。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CC7A5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C4及以上</w:t>
            </w:r>
          </w:p>
        </w:tc>
      </w:tr>
      <w:tr w:rsidR="00C5693D" w14:paraId="3828A81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FC6A2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40F37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高风险理财产品。理财产品的总体风险程度高，净值波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动明显，产品本金出现重大损失的可能性高。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88D11" w14:textId="77777777" w:rsidR="00C5693D" w:rsidRDefault="00C5693D" w:rsidP="00C569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C5</w:t>
            </w:r>
          </w:p>
        </w:tc>
      </w:tr>
    </w:tbl>
    <w:permEnd w:id="75789586"/>
    <w:p w14:paraId="0AC4FE7B" w14:textId="77777777" w:rsidR="0023309B" w:rsidRDefault="005945EC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26367C9" w14:textId="77777777" w:rsidR="0023309B" w:rsidRDefault="005945EC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A915F36" w14:textId="77777777" w:rsidR="0023309B" w:rsidRDefault="005945EC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5FE889D" w14:textId="77777777" w:rsidR="0023309B" w:rsidRDefault="005945EC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0CBBB64" w14:textId="77777777" w:rsidR="0023309B" w:rsidRDefault="005945EC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2E0A254" w14:textId="77777777" w:rsidR="0023309B" w:rsidRDefault="005945EC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EC0306F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E0ECEFA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9273B4E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11ADF79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EFC1160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77356327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73389B6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F36CBEE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43A47DF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AE40AC1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97D78A8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773563270"/>
    </w:p>
    <w:p w14:paraId="5D8AD079" w14:textId="77777777" w:rsidR="0023309B" w:rsidRDefault="005945EC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16C8D25" w14:textId="77777777" w:rsidR="0023309B" w:rsidRDefault="005945EC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04066015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C5693D">
        <w:rPr>
          <w:rStyle w:val="ad"/>
          <w:rFonts w:ascii="黑体" w:eastAsia="黑体" w:hAnsi="黑体" w:hint="eastAsia"/>
          <w:sz w:val="28"/>
          <w:szCs w:val="28"/>
        </w:rPr>
        <w:t>稳利固收类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4066015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C6FA074" w14:textId="77777777" w:rsidR="0023309B" w:rsidRDefault="005945EC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16B5E14" w14:textId="77777777" w:rsidR="0023309B" w:rsidRDefault="005945EC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F04FA3D" w14:textId="77777777" w:rsidR="0023309B" w:rsidRDefault="005945EC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D00A8E4" w14:textId="77777777" w:rsidR="0023309B" w:rsidRDefault="005945EC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15274265" w:edGrp="everyone"/>
      <w:r>
        <w:rPr>
          <w:rFonts w:ascii="宋体" w:hAnsi="宋体" w:hint="eastAsia"/>
          <w:sz w:val="18"/>
          <w:szCs w:val="18"/>
        </w:rPr>
        <w:t>【</w:t>
      </w:r>
      <w:r w:rsidR="00C5693D">
        <w:rPr>
          <w:rFonts w:ascii="宋体" w:hAnsi="宋体" w:hint="eastAsia"/>
          <w:sz w:val="18"/>
          <w:szCs w:val="18"/>
        </w:rPr>
        <w:t>兴业银行股份有限公司（以下简称“兴业银行”）</w:t>
      </w:r>
      <w:r>
        <w:rPr>
          <w:rFonts w:ascii="宋体" w:hAnsi="宋体" w:hint="eastAsia"/>
          <w:sz w:val="18"/>
          <w:szCs w:val="18"/>
        </w:rPr>
        <w:t>】</w:t>
      </w:r>
      <w:permEnd w:id="615274265"/>
      <w:r>
        <w:rPr>
          <w:rFonts w:ascii="宋体" w:hAnsi="宋体" w:hint="eastAsia"/>
          <w:sz w:val="18"/>
          <w:szCs w:val="18"/>
        </w:rPr>
        <w:t>以(</w:t>
      </w:r>
      <w:permStart w:id="1976830368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 w:rsidR="00C5693D"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97683036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D5BE52E" w14:textId="77777777" w:rsidR="0023309B" w:rsidRDefault="005945EC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973F1F4" w14:textId="77777777" w:rsidR="0023309B" w:rsidRDefault="0023309B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4015C1C2" w14:textId="77777777" w:rsidR="0023309B" w:rsidRDefault="005945EC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DB6F816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F5817D9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197879F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D3AA38B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DA101F4" w14:textId="77777777" w:rsidR="0023309B" w:rsidRDefault="005945EC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4D4F497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8B7FD94" w14:textId="77777777" w:rsidR="0023309B" w:rsidRDefault="005945EC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587DD7F" w14:textId="77777777" w:rsidR="0023309B" w:rsidRDefault="005945EC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8493CF6" w14:textId="77777777" w:rsidR="0023309B" w:rsidRDefault="005945EC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CB46B75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08B22EC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4C79327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764E35B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4730FFE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6607879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D397FE0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1EBB747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AE2DEDB" w14:textId="77777777" w:rsidR="0023309B" w:rsidRDefault="005945EC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C8C5D04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FD913D5" w14:textId="77777777" w:rsidR="0023309B" w:rsidRDefault="005945E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66078795"/>
    </w:p>
    <w:sectPr w:rsidR="0023309B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4481" w14:textId="77777777" w:rsidR="00AB1209" w:rsidRDefault="00AB1209">
      <w:r>
        <w:separator/>
      </w:r>
    </w:p>
  </w:endnote>
  <w:endnote w:type="continuationSeparator" w:id="0">
    <w:p w14:paraId="58D4A4DC" w14:textId="77777777" w:rsidR="00AB1209" w:rsidRDefault="00AB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380E08CA" w14:textId="77777777" w:rsidR="0023309B" w:rsidRDefault="005945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3D" w:rsidRPr="00C5693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0A41" w14:textId="77777777" w:rsidR="00AB1209" w:rsidRDefault="00AB1209">
      <w:r>
        <w:separator/>
      </w:r>
    </w:p>
  </w:footnote>
  <w:footnote w:type="continuationSeparator" w:id="0">
    <w:p w14:paraId="21EA75B1" w14:textId="77777777" w:rsidR="00AB1209" w:rsidRDefault="00AB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F9F3" w14:textId="77777777" w:rsidR="0023309B" w:rsidRDefault="005945EC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17C7C9D4" w14:textId="77777777" w:rsidR="0023309B" w:rsidRDefault="005945EC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309B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216D"/>
    <w:rsid w:val="004D586E"/>
    <w:rsid w:val="004E5B8C"/>
    <w:rsid w:val="00526973"/>
    <w:rsid w:val="00532846"/>
    <w:rsid w:val="00544D70"/>
    <w:rsid w:val="00552ACB"/>
    <w:rsid w:val="00571A72"/>
    <w:rsid w:val="00592F0D"/>
    <w:rsid w:val="005945EC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1209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25D1"/>
    <w:rsid w:val="00BE4E6B"/>
    <w:rsid w:val="00BF7C2F"/>
    <w:rsid w:val="00C018F3"/>
    <w:rsid w:val="00C202DE"/>
    <w:rsid w:val="00C32FF7"/>
    <w:rsid w:val="00C448CA"/>
    <w:rsid w:val="00C5693D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  <w:rsid w:val="5EF5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2646F"/>
  <w15:docId w15:val="{A5900FE5-E7D2-4BDD-959A-DEC70746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762</Words>
  <Characters>4345</Characters>
  <Application>Microsoft Office Word</Application>
  <DocSecurity>8</DocSecurity>
  <Lines>36</Lines>
  <Paragraphs>10</Paragraphs>
  <ScaleCrop>false</ScaleCrop>
  <Company>神州网信技术有限公司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2024-06-28T01:15:00Z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