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兴业银行天天万利宝稳利6号净值型理财产品H款2022年年度报告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兴业银行天天万利宝稳利6号净值型理财产品H款</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兴业银行天天万利宝稳利6号净值型理财产品H款2022年年度报告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兴业银行天天万利宝稳利6号净值型理财产品H款2022年年度报告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兴业银行天天万利宝稳利6号净值型理财产品H款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6,816,000,424.49份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稳利恒盈6号H款 9个月A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5,438,704,364.49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稳利恒盈6号H款 9个月B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1,355,007,259.17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稳利恒盈6号H款 9个月C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22,288,800.83</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兴业银行天天万利宝稳利6号净值型理财产品H款2022年年度报告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产品9K20912A自成立日以来，累计净值增长率为5.5220%，年化累计净值增长率为3.1493%。</w:t>
              <w:br/>
              <w:t xml:space="preserve">产品9K20912B自成立日以来，累计净值增长率为2.4220%，年化累计净值增长率为2.4088%。</w:t>
              <w:br/>
              <w:t xml:space="preserve">产品9K20912C自成立日以来，累计净值增长率为-0.5040%，年化累计净值增长率为-1.9570%。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6,784,303,961.80</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5,413,272,892.69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1,348,854,668.94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22,176,400.17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复旦大学金融学博士，9年固定收益领域投资交易经验，曾任职浙商银行金融市场部、友邦保险资产管理中心等金融机构，2020年10月加入兴银理财担任投资经理，对各固收品种有丰富的实战经验，擅长挖掘市场微观变化与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兴业银行天天万利宝稳利6号净值型理财产品H款2022年年度报告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兴业银行天天万利宝稳利6号净值型理财产品H款2022年年度报告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中国工商银行贵阳分行大额存单03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499,534,500.00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中国工商银行股份有限公司平顶山分行大额存单20210618001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499,189,000.00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491,512,345.68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485,173,849.89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271,495,278.29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259,976,860.00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兴业银行天天万利宝稳利6号净值型理财产品H款2022年年度报告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201,643,730.89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20厦贸G1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109,786,710.00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100,047,500.00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17高创01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99,925,600.00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18青岛黄岛MTN001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18青岛黄岛MTN002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19南宁城投MTN001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20华靖资产PPN001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20津能源MTN002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20南安市贸MTN001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22津城建CP013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22南安市贸MTN001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22新疆有色MTN001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兴业银行天天万利宝稳利6号净值型理财产品H款2022年年度报告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兴业基金-兴富101号集合资产管理计划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051010100101185595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兴业银行天天万利宝稳利6号净值型理财产品H款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7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