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77159" w14:textId="77777777" w:rsidR="006F12AB" w:rsidRDefault="00E51202">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w:t>
      </w:r>
      <w:permStart w:id="1196459" w:edGrp="everyone"/>
      <w:r>
        <w:rPr>
          <w:rFonts w:ascii="黑体" w:eastAsia="黑体" w:hAnsi="黑体" w:hint="eastAsia"/>
          <w:b/>
          <w:bCs/>
          <w:sz w:val="28"/>
          <w:szCs w:val="28"/>
        </w:rPr>
        <w:t>【</w:t>
      </w:r>
      <w:r>
        <w:rPr>
          <w:rStyle w:val="ae"/>
          <w:rFonts w:ascii="黑体" w:eastAsia="黑体" w:hAnsi="黑体" w:hint="eastAsia"/>
          <w:sz w:val="28"/>
          <w:szCs w:val="28"/>
        </w:rPr>
        <w:t>稳利丰收封闭式固收类</w:t>
      </w:r>
      <w:r>
        <w:rPr>
          <w:rFonts w:ascii="黑体" w:eastAsia="黑体" w:hAnsi="黑体" w:hint="eastAsia"/>
          <w:b/>
          <w:bCs/>
          <w:sz w:val="28"/>
          <w:szCs w:val="28"/>
        </w:rPr>
        <w:t>】</w:t>
      </w:r>
      <w:permEnd w:id="1196459"/>
      <w:r>
        <w:rPr>
          <w:rFonts w:ascii="黑体" w:eastAsia="黑体" w:hAnsi="黑体"/>
          <w:b/>
          <w:bCs/>
          <w:sz w:val="28"/>
          <w:szCs w:val="28"/>
        </w:rPr>
        <w:t>理财产品</w:t>
      </w:r>
    </w:p>
    <w:p w14:paraId="5D546734" w14:textId="77777777" w:rsidR="006F12AB" w:rsidRDefault="00E51202">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0A082A1C" w14:textId="77777777" w:rsidR="006F12AB" w:rsidRDefault="00E51202">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76441D14" w14:textId="77777777" w:rsidR="006F12AB" w:rsidRDefault="00E51202">
      <w:pPr>
        <w:rPr>
          <w:rFonts w:ascii="宋体" w:hAnsi="宋体" w:cs="仿宋_GB2312"/>
          <w:b/>
          <w:kern w:val="0"/>
          <w:sz w:val="18"/>
          <w:szCs w:val="18"/>
        </w:rPr>
      </w:pPr>
      <w:r>
        <w:rPr>
          <w:rFonts w:ascii="宋体" w:hAnsi="宋体" w:cs="仿宋_GB2312" w:hint="eastAsia"/>
          <w:b/>
          <w:kern w:val="0"/>
          <w:sz w:val="18"/>
          <w:szCs w:val="18"/>
        </w:rPr>
        <w:t>尊敬的投资者：</w:t>
      </w:r>
    </w:p>
    <w:p w14:paraId="2E1C8F37" w14:textId="77777777" w:rsidR="006F12AB" w:rsidRDefault="00E51202">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18AEE9B4" w14:textId="77777777" w:rsidR="006F12AB" w:rsidRDefault="00E51202">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09486520" w14:textId="77777777" w:rsidR="006F12AB" w:rsidRDefault="00E51202">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w:t>
      </w:r>
      <w:r>
        <w:rPr>
          <w:rFonts w:ascii="宋体" w:hAnsi="宋体" w:cs="仿宋_GB2312"/>
          <w:kern w:val="0"/>
          <w:sz w:val="18"/>
          <w:szCs w:val="18"/>
        </w:rPr>
        <w:t>信息</w:t>
      </w:r>
    </w:p>
    <w:p w14:paraId="395C4216" w14:textId="77777777" w:rsidR="006F12AB" w:rsidRDefault="00E51202">
      <w:pPr>
        <w:ind w:firstLineChars="249" w:firstLine="448"/>
        <w:rPr>
          <w:rFonts w:ascii="宋体" w:hAnsi="宋体" w:cs="仿宋_GB2312"/>
          <w:kern w:val="0"/>
          <w:sz w:val="18"/>
          <w:szCs w:val="18"/>
        </w:rPr>
      </w:pPr>
      <w:r>
        <w:rPr>
          <w:rFonts w:ascii="宋体" w:hAnsi="宋体" w:cs="仿宋_GB2312" w:hint="eastAsia"/>
          <w:kern w:val="0"/>
          <w:sz w:val="18"/>
          <w:szCs w:val="18"/>
        </w:rPr>
        <w:t>（一）产品名称、销售</w:t>
      </w:r>
      <w:r>
        <w:rPr>
          <w:rFonts w:ascii="宋体" w:hAnsi="宋体" w:cs="仿宋_GB2312"/>
          <w:kern w:val="0"/>
          <w:sz w:val="18"/>
          <w:szCs w:val="18"/>
        </w:rPr>
        <w:t>名称</w:t>
      </w:r>
      <w:r>
        <w:rPr>
          <w:rFonts w:ascii="宋体" w:hAnsi="宋体" w:cs="仿宋_GB2312" w:hint="eastAsia"/>
          <w:kern w:val="0"/>
          <w:sz w:val="18"/>
          <w:szCs w:val="18"/>
        </w:rPr>
        <w:t>及产品</w:t>
      </w:r>
      <w:r>
        <w:rPr>
          <w:rFonts w:ascii="宋体" w:hAnsi="宋体" w:cs="仿宋_GB2312"/>
          <w:kern w:val="0"/>
          <w:sz w:val="18"/>
          <w:szCs w:val="18"/>
        </w:rPr>
        <w:t>登记编码</w:t>
      </w:r>
    </w:p>
    <w:p w14:paraId="23600815" w14:textId="77777777" w:rsidR="006F12AB" w:rsidRDefault="00E51202">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permStart w:id="1370843151" w:edGrp="everyone"/>
      <w:r>
        <w:rPr>
          <w:rFonts w:ascii="宋体" w:hAnsi="宋体" w:cs="仿宋_GB2312" w:hint="eastAsia"/>
          <w:kern w:val="0"/>
          <w:sz w:val="18"/>
          <w:szCs w:val="18"/>
        </w:rPr>
        <w:t>【兴银理财稳利丰收封闭式</w:t>
      </w:r>
      <w:r>
        <w:rPr>
          <w:rFonts w:ascii="宋体" w:hAnsi="宋体" w:cs="仿宋_GB2312"/>
          <w:kern w:val="0"/>
          <w:sz w:val="18"/>
          <w:szCs w:val="18"/>
        </w:rPr>
        <w:t>6</w:t>
      </w:r>
      <w:r w:rsidR="00747E4A">
        <w:rPr>
          <w:rFonts w:ascii="宋体" w:hAnsi="宋体" w:cs="仿宋_GB2312"/>
          <w:kern w:val="0"/>
          <w:sz w:val="18"/>
          <w:szCs w:val="18"/>
        </w:rPr>
        <w:t>8</w:t>
      </w:r>
      <w:r>
        <w:rPr>
          <w:rFonts w:ascii="宋体" w:hAnsi="宋体" w:cs="仿宋_GB2312" w:hint="eastAsia"/>
          <w:kern w:val="0"/>
          <w:sz w:val="18"/>
          <w:szCs w:val="18"/>
        </w:rPr>
        <w:t>号固收类理财产品</w:t>
      </w:r>
      <w:r>
        <w:rPr>
          <w:rFonts w:asciiTheme="majorEastAsia" w:eastAsiaTheme="majorEastAsia" w:hAnsiTheme="majorEastAsia" w:hint="eastAsia"/>
          <w:bCs/>
          <w:kern w:val="0"/>
          <w:sz w:val="18"/>
          <w:szCs w:val="18"/>
        </w:rPr>
        <w:t>】</w:t>
      </w:r>
      <w:permEnd w:id="1370843151"/>
    </w:p>
    <w:p w14:paraId="3622C90C" w14:textId="77777777" w:rsidR="006F12AB" w:rsidRDefault="00E51202">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permStart w:id="7888204" w:edGrp="everyone"/>
      <w:r>
        <w:rPr>
          <w:rFonts w:ascii="宋体" w:hAnsi="宋体" w:cs="仿宋_GB2312" w:hint="eastAsia"/>
          <w:kern w:val="0"/>
          <w:sz w:val="18"/>
          <w:szCs w:val="18"/>
        </w:rPr>
        <w:t>【稳利丰收封闭式</w:t>
      </w:r>
      <w:r>
        <w:rPr>
          <w:rFonts w:ascii="宋体" w:hAnsi="宋体" w:cs="仿宋_GB2312"/>
          <w:kern w:val="0"/>
          <w:sz w:val="18"/>
          <w:szCs w:val="18"/>
        </w:rPr>
        <w:t>6</w:t>
      </w:r>
      <w:r w:rsidR="00747E4A">
        <w:rPr>
          <w:rFonts w:ascii="宋体" w:hAnsi="宋体" w:cs="仿宋_GB2312"/>
          <w:kern w:val="0"/>
          <w:sz w:val="18"/>
          <w:szCs w:val="18"/>
        </w:rPr>
        <w:t>8</w:t>
      </w:r>
      <w:r>
        <w:rPr>
          <w:rFonts w:ascii="宋体" w:hAnsi="宋体" w:cs="仿宋_GB2312" w:hint="eastAsia"/>
          <w:kern w:val="0"/>
          <w:sz w:val="18"/>
          <w:szCs w:val="18"/>
        </w:rPr>
        <w:t>号A】（适用【A】类份额）</w:t>
      </w:r>
    </w:p>
    <w:p w14:paraId="6F87ACC5" w14:textId="77777777" w:rsidR="006F12AB" w:rsidRDefault="00E51202">
      <w:pPr>
        <w:ind w:left="812" w:firstLineChars="249" w:firstLine="448"/>
        <w:rPr>
          <w:rFonts w:ascii="宋体" w:hAnsi="宋体" w:cs="仿宋_GB2312"/>
          <w:kern w:val="0"/>
          <w:sz w:val="18"/>
          <w:szCs w:val="18"/>
        </w:rPr>
      </w:pPr>
      <w:r>
        <w:rPr>
          <w:rFonts w:ascii="宋体" w:hAnsi="宋体" w:cs="仿宋_GB2312" w:hint="eastAsia"/>
          <w:kern w:val="0"/>
          <w:sz w:val="18"/>
          <w:szCs w:val="18"/>
        </w:rPr>
        <w:t>【稳利丰收封闭式</w:t>
      </w:r>
      <w:r>
        <w:rPr>
          <w:rFonts w:ascii="宋体" w:hAnsi="宋体" w:cs="仿宋_GB2312"/>
          <w:kern w:val="0"/>
          <w:sz w:val="18"/>
          <w:szCs w:val="18"/>
        </w:rPr>
        <w:t>6</w:t>
      </w:r>
      <w:r w:rsidR="00747E4A">
        <w:rPr>
          <w:rFonts w:ascii="宋体" w:hAnsi="宋体" w:cs="仿宋_GB2312"/>
          <w:kern w:val="0"/>
          <w:sz w:val="18"/>
          <w:szCs w:val="18"/>
        </w:rPr>
        <w:t>8</w:t>
      </w:r>
      <w:r>
        <w:rPr>
          <w:rFonts w:ascii="宋体" w:hAnsi="宋体" w:cs="仿宋_GB2312" w:hint="eastAsia"/>
          <w:kern w:val="0"/>
          <w:sz w:val="18"/>
          <w:szCs w:val="18"/>
        </w:rPr>
        <w:t>号B】（适用【</w:t>
      </w:r>
      <w:r>
        <w:rPr>
          <w:rFonts w:ascii="宋体" w:hAnsi="宋体" w:cs="仿宋_GB2312"/>
          <w:kern w:val="0"/>
          <w:sz w:val="18"/>
          <w:szCs w:val="18"/>
        </w:rPr>
        <w:t>B</w:t>
      </w:r>
      <w:r>
        <w:rPr>
          <w:rFonts w:ascii="宋体" w:hAnsi="宋体" w:cs="仿宋_GB2312" w:hint="eastAsia"/>
          <w:kern w:val="0"/>
          <w:sz w:val="18"/>
          <w:szCs w:val="18"/>
        </w:rPr>
        <w:t>】类份额）</w:t>
      </w:r>
    </w:p>
    <w:p w14:paraId="42FBF27C" w14:textId="77777777" w:rsidR="006F12AB" w:rsidRDefault="00E51202">
      <w:pPr>
        <w:ind w:firstLineChars="249" w:firstLine="448"/>
        <w:rPr>
          <w:rFonts w:ascii="宋体" w:hAnsi="宋体" w:cs="仿宋_GB2312"/>
          <w:kern w:val="0"/>
          <w:sz w:val="18"/>
          <w:szCs w:val="18"/>
        </w:rPr>
      </w:pPr>
      <w:r>
        <w:rPr>
          <w:rFonts w:ascii="宋体" w:hAnsi="宋体" w:cs="仿宋_GB2312" w:hint="eastAsia"/>
          <w:kern w:val="0"/>
          <w:sz w:val="18"/>
          <w:szCs w:val="18"/>
        </w:rPr>
        <w:t>【稳利丰收封闭式</w:t>
      </w:r>
      <w:r>
        <w:rPr>
          <w:rFonts w:ascii="宋体" w:hAnsi="宋体" w:cs="仿宋_GB2312"/>
          <w:kern w:val="0"/>
          <w:sz w:val="18"/>
          <w:szCs w:val="18"/>
        </w:rPr>
        <w:t>6</w:t>
      </w:r>
      <w:r w:rsidR="00747E4A">
        <w:rPr>
          <w:rFonts w:ascii="宋体" w:hAnsi="宋体" w:cs="仿宋_GB2312"/>
          <w:kern w:val="0"/>
          <w:sz w:val="18"/>
          <w:szCs w:val="18"/>
        </w:rPr>
        <w:t>8</w:t>
      </w:r>
      <w:r>
        <w:rPr>
          <w:rFonts w:ascii="宋体" w:hAnsi="宋体" w:cs="仿宋_GB2312" w:hint="eastAsia"/>
          <w:kern w:val="0"/>
          <w:sz w:val="18"/>
          <w:szCs w:val="18"/>
        </w:rPr>
        <w:t>号</w:t>
      </w:r>
      <w:r>
        <w:rPr>
          <w:rFonts w:ascii="宋体" w:hAnsi="宋体" w:cs="仿宋_GB2312"/>
          <w:kern w:val="0"/>
          <w:sz w:val="18"/>
          <w:szCs w:val="18"/>
        </w:rPr>
        <w:t>C</w:t>
      </w:r>
      <w:r>
        <w:rPr>
          <w:rFonts w:ascii="宋体" w:hAnsi="宋体" w:cs="仿宋_GB2312" w:hint="eastAsia"/>
          <w:kern w:val="0"/>
          <w:sz w:val="18"/>
          <w:szCs w:val="18"/>
        </w:rPr>
        <w:t>】（适用【</w:t>
      </w:r>
      <w:r>
        <w:rPr>
          <w:rFonts w:ascii="宋体" w:hAnsi="宋体" w:cs="仿宋_GB2312"/>
          <w:kern w:val="0"/>
          <w:sz w:val="18"/>
          <w:szCs w:val="18"/>
        </w:rPr>
        <w:t>C</w:t>
      </w:r>
      <w:r>
        <w:rPr>
          <w:rFonts w:ascii="宋体" w:hAnsi="宋体" w:cs="仿宋_GB2312" w:hint="eastAsia"/>
          <w:kern w:val="0"/>
          <w:sz w:val="18"/>
          <w:szCs w:val="18"/>
        </w:rPr>
        <w:t>】类份额）</w:t>
      </w:r>
      <w:permEnd w:id="7888204"/>
    </w:p>
    <w:p w14:paraId="56924EB2" w14:textId="77777777" w:rsidR="006F12AB" w:rsidRDefault="00E51202">
      <w:pPr>
        <w:ind w:firstLineChars="249" w:firstLine="448"/>
        <w:rPr>
          <w:rFonts w:ascii="宋体" w:hAnsi="宋体" w:cs="仿宋_GB2312"/>
          <w:kern w:val="0"/>
          <w:sz w:val="18"/>
          <w:szCs w:val="18"/>
        </w:rPr>
      </w:pPr>
      <w:r>
        <w:rPr>
          <w:rFonts w:ascii="宋体" w:hAnsi="宋体" w:cs="仿宋_GB2312" w:hint="eastAsia"/>
          <w:kern w:val="0"/>
          <w:sz w:val="18"/>
          <w:szCs w:val="18"/>
        </w:rPr>
        <w:t>产品登记编码</w:t>
      </w:r>
      <w:r>
        <w:rPr>
          <w:rFonts w:ascii="宋体" w:hAnsi="宋体" w:cs="仿宋_GB2312"/>
          <w:kern w:val="0"/>
          <w:sz w:val="18"/>
          <w:szCs w:val="18"/>
        </w:rPr>
        <w:t>：</w:t>
      </w:r>
      <w:permStart w:id="197405405" w:edGrp="everyone"/>
      <w:r>
        <w:rPr>
          <w:rFonts w:ascii="宋体" w:hAnsi="宋体" w:cs="仿宋_GB2312"/>
          <w:kern w:val="0"/>
          <w:sz w:val="18"/>
          <w:szCs w:val="18"/>
        </w:rPr>
        <w:t>【</w:t>
      </w:r>
      <w:r w:rsidR="00747E4A" w:rsidRPr="00747E4A">
        <w:rPr>
          <w:rFonts w:ascii="宋体" w:hAnsi="宋体"/>
          <w:bCs/>
          <w:sz w:val="18"/>
          <w:szCs w:val="18"/>
        </w:rPr>
        <w:t>Z7002023001097</w:t>
      </w:r>
      <w:r>
        <w:rPr>
          <w:rFonts w:ascii="宋体" w:hAnsi="宋体" w:cs="仿宋_GB2312"/>
          <w:kern w:val="0"/>
          <w:sz w:val="18"/>
          <w:szCs w:val="18"/>
        </w:rPr>
        <w:t>】</w:t>
      </w:r>
      <w:permEnd w:id="197405405"/>
    </w:p>
    <w:p w14:paraId="45E1DFBA" w14:textId="77777777" w:rsidR="006F12AB" w:rsidRDefault="00E51202">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0550ACFA" w14:textId="77777777" w:rsidR="006F12AB" w:rsidRDefault="00E51202">
      <w:pPr>
        <w:ind w:firstLineChars="249" w:firstLine="448"/>
        <w:rPr>
          <w:rFonts w:ascii="宋体" w:hAnsi="宋体" w:cs="仿宋_GB2312"/>
          <w:kern w:val="0"/>
          <w:sz w:val="18"/>
          <w:szCs w:val="18"/>
        </w:rPr>
      </w:pPr>
      <w:permStart w:id="1125350893" w:edGrp="everyone"/>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w:t>
      </w:r>
      <w:permEnd w:id="1125350893"/>
      <w:r>
        <w:rPr>
          <w:rFonts w:ascii="宋体" w:hAnsi="宋体" w:cs="仿宋_GB2312" w:hint="eastAsia"/>
          <w:kern w:val="0"/>
          <w:sz w:val="18"/>
          <w:szCs w:val="18"/>
        </w:rPr>
        <w:t>理财产品。</w:t>
      </w:r>
    </w:p>
    <w:p w14:paraId="0308B476" w14:textId="77777777" w:rsidR="006F12AB" w:rsidRDefault="00E51202">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7FFFCAD6" w14:textId="77777777" w:rsidR="006F12AB" w:rsidRDefault="00E51202">
      <w:pPr>
        <w:ind w:firstLineChars="249" w:firstLine="448"/>
        <w:rPr>
          <w:rFonts w:asciiTheme="majorEastAsia" w:eastAsiaTheme="majorEastAsia" w:hAnsiTheme="majorEastAsia"/>
          <w:bCs/>
          <w:sz w:val="18"/>
          <w:szCs w:val="18"/>
        </w:rPr>
      </w:pPr>
      <w:permStart w:id="1896572697" w:edGrp="everyone"/>
      <w:r>
        <w:rPr>
          <w:rFonts w:asciiTheme="majorEastAsia" w:eastAsiaTheme="majorEastAsia" w:hAnsiTheme="majorEastAsia" w:hint="eastAsia"/>
          <w:bCs/>
          <w:sz w:val="18"/>
          <w:szCs w:val="18"/>
        </w:rPr>
        <w:t>■有固定期限：【</w:t>
      </w:r>
      <w:r>
        <w:rPr>
          <w:rFonts w:asciiTheme="majorEastAsia" w:eastAsiaTheme="majorEastAsia" w:hAnsiTheme="majorEastAsia"/>
          <w:bCs/>
          <w:sz w:val="18"/>
          <w:szCs w:val="18"/>
        </w:rPr>
        <w:t>1年</w:t>
      </w:r>
      <w:r>
        <w:rPr>
          <w:rFonts w:asciiTheme="majorEastAsia" w:eastAsiaTheme="majorEastAsia" w:hAnsiTheme="majorEastAsia" w:hint="eastAsia"/>
          <w:bCs/>
          <w:sz w:val="18"/>
          <w:szCs w:val="18"/>
        </w:rPr>
        <w:t>】</w:t>
      </w:r>
    </w:p>
    <w:p w14:paraId="131567E3" w14:textId="77777777" w:rsidR="006F12AB" w:rsidRDefault="00E51202">
      <w:pPr>
        <w:ind w:firstLineChars="249" w:firstLine="448"/>
        <w:rPr>
          <w:rFonts w:ascii="宋体" w:hAnsi="宋体" w:cs="仿宋_GB2312"/>
          <w:kern w:val="0"/>
          <w:sz w:val="18"/>
          <w:szCs w:val="18"/>
        </w:rPr>
      </w:pPr>
      <w:r>
        <w:rPr>
          <w:rFonts w:asciiTheme="majorEastAsia" w:eastAsiaTheme="majorEastAsia" w:hAnsiTheme="majorEastAsia" w:hint="eastAsia"/>
          <w:bCs/>
          <w:sz w:val="18"/>
          <w:szCs w:val="18"/>
        </w:rPr>
        <w:t>□无固定期限</w:t>
      </w:r>
      <w:permEnd w:id="1896572697"/>
      <w:r>
        <w:rPr>
          <w:rFonts w:ascii="宋体" w:hAnsi="宋体" w:cs="仿宋_GB2312"/>
          <w:kern w:val="0"/>
          <w:sz w:val="18"/>
          <w:szCs w:val="18"/>
        </w:rPr>
        <w:t>。</w:t>
      </w:r>
    </w:p>
    <w:p w14:paraId="373F287C" w14:textId="77777777" w:rsidR="006F12AB" w:rsidRDefault="00E51202">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0D00FFA8" w14:textId="77777777" w:rsidR="006F12AB" w:rsidRDefault="00E51202">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7A5C8501" w14:textId="77777777" w:rsidR="006F12AB" w:rsidRDefault="00E51202">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4A676150" w14:textId="77777777" w:rsidR="006F12AB" w:rsidRDefault="00E51202">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7B0D0DE7" w14:textId="77777777" w:rsidR="006F12AB" w:rsidRDefault="00E51202">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w:t>
      </w:r>
      <w:permStart w:id="2140146451" w:edGrp="everyone"/>
      <w:r>
        <w:rPr>
          <w:rFonts w:ascii="宋体" w:hAnsi="宋体" w:cs="仿宋_GB2312" w:hint="eastAsia"/>
          <w:kern w:val="0"/>
          <w:sz w:val="18"/>
          <w:szCs w:val="18"/>
        </w:rPr>
        <w:t>【R2</w:t>
      </w:r>
      <w:r>
        <w:rPr>
          <w:rFonts w:ascii="宋体" w:hAnsi="宋体" w:cs="仿宋_GB2312"/>
          <w:kern w:val="0"/>
          <w:sz w:val="18"/>
          <w:szCs w:val="18"/>
        </w:rPr>
        <w:t>】</w:t>
      </w:r>
      <w:permEnd w:id="2140146451"/>
      <w:r>
        <w:rPr>
          <w:rFonts w:ascii="宋体" w:hAnsi="宋体" w:cs="仿宋_GB2312" w:hint="eastAsia"/>
          <w:kern w:val="0"/>
          <w:sz w:val="18"/>
          <w:szCs w:val="18"/>
        </w:rPr>
        <w:t>（产品管理人定义的产品风险评级为</w:t>
      </w:r>
      <w:permStart w:id="1047266568" w:edGrp="everyone"/>
      <w:r>
        <w:rPr>
          <w:rFonts w:ascii="宋体" w:hAnsi="宋体" w:cs="仿宋_GB2312" w:hint="eastAsia"/>
          <w:kern w:val="0"/>
          <w:sz w:val="18"/>
          <w:szCs w:val="18"/>
        </w:rPr>
        <w:t>【R2】</w:t>
      </w:r>
      <w:permEnd w:id="1047266568"/>
      <w:r>
        <w:rPr>
          <w:rFonts w:ascii="宋体" w:hAnsi="宋体" w:cs="仿宋_GB2312" w:hint="eastAsia"/>
          <w:kern w:val="0"/>
          <w:sz w:val="18"/>
          <w:szCs w:val="18"/>
        </w:rPr>
        <w:t>；代理销售机构定义的产品风险评级为</w:t>
      </w:r>
      <w:permStart w:id="1192064062" w:edGrp="everyone"/>
      <w:r>
        <w:rPr>
          <w:rFonts w:ascii="宋体" w:hAnsi="宋体" w:cs="仿宋_GB2312" w:hint="eastAsia"/>
          <w:kern w:val="0"/>
          <w:sz w:val="18"/>
          <w:szCs w:val="18"/>
        </w:rPr>
        <w:t>【R2】</w:t>
      </w:r>
      <w:permEnd w:id="1192064062"/>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3EDB60F0" w14:textId="77777777" w:rsidR="006F12AB" w:rsidRDefault="00E51202">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0122A125" w14:textId="77777777" w:rsidR="006F12AB" w:rsidRDefault="00E51202">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288CC6A2" w14:textId="77777777" w:rsidR="006F12AB" w:rsidRDefault="00E51202">
      <w:pPr>
        <w:ind w:firstLineChars="200" w:firstLine="360"/>
        <w:rPr>
          <w:rFonts w:asciiTheme="majorEastAsia" w:eastAsiaTheme="majorEastAsia" w:hAnsiTheme="majorEastAsia"/>
          <w:bCs/>
          <w:color w:val="000000" w:themeColor="text1"/>
          <w:sz w:val="18"/>
          <w:szCs w:val="18"/>
        </w:rPr>
      </w:pPr>
      <w:permStart w:id="611714619"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3BAD058D" w14:textId="77777777" w:rsidR="006F12AB" w:rsidRDefault="00E51202">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ermEnd w:id="611714619"/>
    <w:p w14:paraId="77BAC940" w14:textId="77777777" w:rsidR="006F12AB" w:rsidRDefault="00E51202">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53C7884C" w14:textId="77777777" w:rsidR="006F12AB" w:rsidRDefault="00E51202">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28C4A2C1" w14:textId="77777777" w:rsidR="006F12AB" w:rsidRDefault="00E51202">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1AA4831C" w14:textId="77777777" w:rsidR="006F12AB" w:rsidRDefault="00E51202">
      <w:pPr>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14:paraId="3446771B" w14:textId="77777777" w:rsidR="006F12AB" w:rsidRDefault="00E51202">
      <w:pPr>
        <w:pStyle w:val="af0"/>
        <w:ind w:firstLine="360"/>
        <w:rPr>
          <w:rFonts w:ascii="宋体" w:hAnsi="宋体"/>
          <w:bCs/>
          <w:sz w:val="18"/>
          <w:szCs w:val="18"/>
        </w:rPr>
      </w:pPr>
      <w:permStart w:id="864123826" w:edGrp="everyone"/>
      <w:proofErr w:type="gramStart"/>
      <w:r>
        <w:rPr>
          <w:rFonts w:ascii="宋体" w:hAnsi="宋体" w:hint="eastAsia"/>
          <w:sz w:val="18"/>
          <w:szCs w:val="18"/>
        </w:rPr>
        <w:t>【</w:t>
      </w:r>
      <w:proofErr w:type="gramEnd"/>
      <w:r>
        <w:rPr>
          <w:rFonts w:ascii="宋体" w:hAnsi="宋体" w:hint="eastAsia"/>
          <w:bCs/>
          <w:sz w:val="18"/>
          <w:szCs w:val="18"/>
        </w:rPr>
        <w:t>1、拟投资市场和资产的风险：</w:t>
      </w:r>
    </w:p>
    <w:p w14:paraId="0E54078D" w14:textId="77777777" w:rsidR="006F12AB" w:rsidRDefault="00E51202">
      <w:pPr>
        <w:pStyle w:val="af0"/>
        <w:ind w:firstLine="360"/>
        <w:rPr>
          <w:rFonts w:ascii="宋体" w:hAnsi="宋体"/>
          <w:bCs/>
          <w:sz w:val="18"/>
          <w:szCs w:val="18"/>
        </w:rPr>
      </w:pPr>
      <w:r>
        <w:rPr>
          <w:rFonts w:ascii="宋体" w:hAnsi="宋体" w:hint="eastAsia"/>
          <w:bCs/>
          <w:sz w:val="18"/>
          <w:szCs w:val="18"/>
        </w:rPr>
        <w:lastRenderedPageBreak/>
        <w:t>（1）投资债权类资产的风险</w:t>
      </w:r>
    </w:p>
    <w:p w14:paraId="48B25D4D" w14:textId="77777777" w:rsidR="006F12AB" w:rsidRDefault="00E51202">
      <w:pPr>
        <w:pStyle w:val="af0"/>
        <w:ind w:firstLine="360"/>
        <w:rPr>
          <w:rFonts w:ascii="宋体" w:hAnsi="宋体"/>
          <w:bCs/>
          <w:sz w:val="18"/>
          <w:szCs w:val="18"/>
        </w:rPr>
      </w:pPr>
      <w:r>
        <w:rPr>
          <w:rFonts w:ascii="宋体" w:hAnsi="宋体" w:hint="eastAsia"/>
          <w:bCs/>
          <w:sz w:val="18"/>
          <w:szCs w:val="18"/>
        </w:rPr>
        <w:t>1）投资标准化债权类资产的风险</w:t>
      </w:r>
    </w:p>
    <w:p w14:paraId="7DB22BD6" w14:textId="77777777" w:rsidR="006F12AB" w:rsidRDefault="00E51202">
      <w:pPr>
        <w:pStyle w:val="af0"/>
        <w:ind w:firstLine="360"/>
        <w:rPr>
          <w:rFonts w:ascii="宋体" w:hAnsi="宋体"/>
          <w:bCs/>
          <w:sz w:val="18"/>
          <w:szCs w:val="18"/>
        </w:rPr>
      </w:pPr>
      <w:r>
        <w:rPr>
          <w:rFonts w:ascii="宋体" w:hAnsi="宋体" w:hint="eastAsia"/>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37489AEB" w14:textId="77777777" w:rsidR="006F12AB" w:rsidRDefault="00E51202">
      <w:pPr>
        <w:pStyle w:val="af0"/>
        <w:ind w:firstLine="360"/>
        <w:rPr>
          <w:rFonts w:ascii="宋体" w:hAnsi="宋体"/>
          <w:bCs/>
          <w:sz w:val="18"/>
          <w:szCs w:val="18"/>
        </w:rPr>
      </w:pPr>
      <w:r>
        <w:rPr>
          <w:rFonts w:ascii="宋体" w:hAnsi="宋体" w:hint="eastAsia"/>
          <w:bCs/>
          <w:sz w:val="18"/>
          <w:szCs w:val="18"/>
        </w:rPr>
        <w:t xml:space="preserve">（2）投资商品和金融衍生品类资产的风险 </w:t>
      </w:r>
    </w:p>
    <w:p w14:paraId="776BEBAE" w14:textId="77777777" w:rsidR="006F12AB" w:rsidRDefault="00E51202" w:rsidP="0037449B">
      <w:pPr>
        <w:pStyle w:val="af0"/>
        <w:ind w:firstLine="360"/>
        <w:rPr>
          <w:rFonts w:ascii="宋体" w:hAnsi="宋体"/>
          <w:sz w:val="18"/>
          <w:szCs w:val="18"/>
        </w:rPr>
      </w:pPr>
      <w:r>
        <w:rPr>
          <w:rFonts w:ascii="宋体" w:hAnsi="宋体" w:hint="eastAsia"/>
          <w:bCs/>
          <w:sz w:val="18"/>
          <w:szCs w:val="18"/>
        </w:rPr>
        <w:t>本产品投资商品和金融衍生品类资产时可能面临以下风险：该衍生</w:t>
      </w:r>
      <w:proofErr w:type="gramStart"/>
      <w:r>
        <w:rPr>
          <w:rFonts w:ascii="宋体" w:hAnsi="宋体" w:hint="eastAsia"/>
          <w:bCs/>
          <w:sz w:val="18"/>
          <w:szCs w:val="18"/>
        </w:rPr>
        <w:t>品资产</w:t>
      </w:r>
      <w:proofErr w:type="gramEnd"/>
      <w:r>
        <w:rPr>
          <w:rFonts w:ascii="宋体" w:hAnsi="宋体" w:hint="eastAsia"/>
          <w:bCs/>
          <w:sz w:val="18"/>
          <w:szCs w:val="18"/>
        </w:rPr>
        <w:t>可能实行保证金交易制度，具有高杠杆性，高杠杆效应放大了价格波动风险；若本产品运作中出现基差（注：</w:t>
      </w:r>
      <w:proofErr w:type="gramStart"/>
      <w:r>
        <w:rPr>
          <w:rFonts w:ascii="宋体" w:hAnsi="宋体" w:hint="eastAsia"/>
          <w:bCs/>
          <w:sz w:val="18"/>
          <w:szCs w:val="18"/>
        </w:rPr>
        <w:t>基差是</w:t>
      </w:r>
      <w:proofErr w:type="gramEnd"/>
      <w:r>
        <w:rPr>
          <w:rFonts w:ascii="宋体" w:hAnsi="宋体" w:hint="eastAsia"/>
          <w:bCs/>
          <w:sz w:val="18"/>
          <w:szCs w:val="18"/>
        </w:rPr>
        <w:t>指现货价格与期货价格之间的差额）波动不确定性加大、</w:t>
      </w:r>
      <w:proofErr w:type="gramStart"/>
      <w:r>
        <w:rPr>
          <w:rFonts w:ascii="宋体" w:hAnsi="宋体" w:hint="eastAsia"/>
          <w:bCs/>
          <w:sz w:val="18"/>
          <w:szCs w:val="18"/>
        </w:rPr>
        <w:t>基差向</w:t>
      </w:r>
      <w:proofErr w:type="gramEnd"/>
      <w:r>
        <w:rPr>
          <w:rFonts w:ascii="宋体" w:hAnsi="宋体" w:hint="eastAsia"/>
          <w:bCs/>
          <w:sz w:val="18"/>
          <w:szCs w:val="18"/>
        </w:rPr>
        <w:t>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ascii="宋体" w:hAnsi="宋体" w:hint="eastAsia"/>
          <w:sz w:val="18"/>
          <w:szCs w:val="18"/>
        </w:rPr>
        <w:t>】</w:t>
      </w:r>
    </w:p>
    <w:permEnd w:id="864123826"/>
    <w:p w14:paraId="023D68E7" w14:textId="77777777" w:rsidR="006F12AB" w:rsidRDefault="00E51202">
      <w:pPr>
        <w:pStyle w:val="af0"/>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14:paraId="08EE0E9C" w14:textId="77777777" w:rsidR="006F12AB" w:rsidRDefault="00E51202">
      <w:pPr>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2FB31BFD" w14:textId="77777777" w:rsidR="006F12AB" w:rsidRDefault="00E51202">
      <w:pPr>
        <w:pStyle w:val="af0"/>
        <w:ind w:firstLineChars="0" w:firstLine="426"/>
        <w:rPr>
          <w:rFonts w:ascii="宋体" w:hAnsi="宋体"/>
          <w:b/>
          <w:bCs/>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p>
    <w:p w14:paraId="054594EB" w14:textId="77777777" w:rsidR="006F12AB" w:rsidRDefault="00E51202">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596EA1B2" w14:textId="77777777" w:rsidR="006F12AB" w:rsidRDefault="00E51202">
      <w:pPr>
        <w:pStyle w:val="af0"/>
        <w:ind w:firstLineChars="0" w:firstLine="426"/>
        <w:rPr>
          <w:rFonts w:ascii="宋体" w:hAnsi="宋体"/>
          <w:b/>
          <w:bCs/>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p>
    <w:p w14:paraId="043E1334" w14:textId="77777777" w:rsidR="006F12AB" w:rsidRDefault="00E51202">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5C73727A" w14:textId="77777777" w:rsidR="006F12AB" w:rsidRDefault="00E51202">
      <w:pPr>
        <w:pStyle w:val="af0"/>
        <w:ind w:firstLineChars="0" w:firstLine="426"/>
        <w:rPr>
          <w:rFonts w:ascii="宋体" w:hAnsi="宋体"/>
          <w:b/>
          <w:bCs/>
          <w:sz w:val="18"/>
          <w:szCs w:val="18"/>
        </w:rPr>
      </w:pPr>
      <w:r>
        <w:rPr>
          <w:rFonts w:ascii="宋体" w:hAnsi="宋体" w:hint="eastAsia"/>
          <w:b/>
          <w:bCs/>
          <w:sz w:val="18"/>
          <w:szCs w:val="18"/>
        </w:rPr>
        <w:t>3.市场</w:t>
      </w:r>
      <w:r>
        <w:rPr>
          <w:rFonts w:ascii="宋体" w:hAnsi="宋体"/>
          <w:b/>
          <w:bCs/>
          <w:sz w:val="18"/>
          <w:szCs w:val="18"/>
        </w:rPr>
        <w:t>风险</w:t>
      </w:r>
    </w:p>
    <w:p w14:paraId="53FBA230" w14:textId="77777777" w:rsidR="006F12AB" w:rsidRDefault="00E51202">
      <w:pPr>
        <w:pStyle w:val="af0"/>
        <w:ind w:firstLineChars="0" w:firstLine="426"/>
        <w:rPr>
          <w:rFonts w:ascii="宋体" w:hAnsi="宋体" w:cs="仿宋_GB2312"/>
          <w:kern w:val="0"/>
          <w:sz w:val="18"/>
          <w:szCs w:val="18"/>
        </w:rPr>
      </w:pP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7789EC8B" w14:textId="77777777" w:rsidR="006F12AB" w:rsidRDefault="00E51202">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4.流动性风险</w:t>
      </w:r>
    </w:p>
    <w:p w14:paraId="014479ED" w14:textId="77777777" w:rsidR="006F12AB" w:rsidRDefault="00E51202">
      <w:pPr>
        <w:pStyle w:val="af0"/>
        <w:ind w:firstLineChars="0" w:firstLine="426"/>
        <w:rPr>
          <w:rFonts w:ascii="宋体" w:hAnsi="宋体" w:cs="仿宋_GB2312"/>
          <w:bCs/>
          <w:kern w:val="0"/>
          <w:sz w:val="18"/>
          <w:szCs w:val="18"/>
        </w:rPr>
      </w:pPr>
      <w:r>
        <w:rPr>
          <w:rFonts w:ascii="宋体" w:hAnsi="宋体" w:cs="仿宋_GB2312" w:hint="eastAsia"/>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3B061C17" w14:textId="77777777" w:rsidR="006F12AB" w:rsidRDefault="00E51202">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5.</w:t>
      </w:r>
      <w:r>
        <w:rPr>
          <w:rFonts w:ascii="宋体" w:hAnsi="宋体" w:cs="仿宋_GB2312"/>
          <w:b/>
          <w:kern w:val="0"/>
          <w:sz w:val="18"/>
          <w:szCs w:val="18"/>
        </w:rPr>
        <w:t>法律与政策风险</w:t>
      </w:r>
    </w:p>
    <w:p w14:paraId="74707186" w14:textId="77777777" w:rsidR="006F12AB" w:rsidRDefault="00E51202">
      <w:pPr>
        <w:pStyle w:val="af0"/>
        <w:ind w:firstLineChars="0" w:firstLine="426"/>
        <w:rPr>
          <w:rFonts w:ascii="宋体" w:hAnsi="宋体" w:cs="仿宋_GB2312"/>
          <w:kern w:val="0"/>
          <w:sz w:val="18"/>
          <w:szCs w:val="18"/>
        </w:rPr>
      </w:pP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18C01ED0" w14:textId="77777777" w:rsidR="006F12AB" w:rsidRDefault="00E51202">
      <w:pPr>
        <w:pStyle w:val="af0"/>
        <w:ind w:firstLineChars="0" w:firstLine="426"/>
        <w:rPr>
          <w:rFonts w:ascii="宋体" w:hAnsi="宋体"/>
          <w:b/>
          <w:bCs/>
          <w:sz w:val="18"/>
          <w:szCs w:val="18"/>
        </w:rPr>
      </w:pPr>
      <w:r>
        <w:rPr>
          <w:rFonts w:ascii="宋体" w:hAnsi="宋体" w:hint="eastAsia"/>
          <w:b/>
          <w:bCs/>
          <w:sz w:val="18"/>
          <w:szCs w:val="18"/>
        </w:rPr>
        <w:t>6.</w:t>
      </w:r>
      <w:r>
        <w:rPr>
          <w:rFonts w:ascii="宋体" w:hAnsi="宋体"/>
          <w:b/>
          <w:bCs/>
          <w:sz w:val="18"/>
          <w:szCs w:val="18"/>
        </w:rPr>
        <w:t>延期</w:t>
      </w:r>
      <w:r>
        <w:rPr>
          <w:rFonts w:ascii="宋体" w:hAnsi="宋体" w:hint="eastAsia"/>
          <w:b/>
          <w:bCs/>
          <w:sz w:val="18"/>
          <w:szCs w:val="18"/>
        </w:rPr>
        <w:t>终止</w:t>
      </w:r>
      <w:r>
        <w:rPr>
          <w:rFonts w:ascii="宋体" w:hAnsi="宋体"/>
          <w:b/>
          <w:bCs/>
          <w:sz w:val="18"/>
          <w:szCs w:val="18"/>
        </w:rPr>
        <w:t>风险</w:t>
      </w:r>
    </w:p>
    <w:p w14:paraId="1D6AD23A" w14:textId="77777777" w:rsidR="006F12AB" w:rsidRDefault="00E51202">
      <w:pPr>
        <w:pStyle w:val="af0"/>
        <w:ind w:firstLineChars="0" w:firstLine="426"/>
        <w:rPr>
          <w:rFonts w:ascii="宋体" w:hAnsi="宋体" w:cs="仿宋_GB2312"/>
          <w:kern w:val="0"/>
          <w:sz w:val="18"/>
          <w:szCs w:val="18"/>
        </w:rPr>
      </w:pP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260FCB8C" w14:textId="77777777" w:rsidR="006F12AB" w:rsidRDefault="00E51202">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7.</w:t>
      </w:r>
      <w:r>
        <w:rPr>
          <w:rFonts w:ascii="宋体" w:hAnsi="宋体" w:cs="仿宋_GB2312"/>
          <w:b/>
          <w:kern w:val="0"/>
          <w:sz w:val="18"/>
          <w:szCs w:val="18"/>
        </w:rPr>
        <w:t>提前终止风险</w:t>
      </w:r>
    </w:p>
    <w:p w14:paraId="4700707B" w14:textId="77777777" w:rsidR="006F12AB" w:rsidRDefault="00E51202">
      <w:pPr>
        <w:pStyle w:val="af0"/>
        <w:ind w:firstLineChars="0" w:firstLine="426"/>
        <w:rPr>
          <w:rFonts w:ascii="宋体" w:hAnsi="宋体" w:cs="仿宋_GB2312"/>
          <w:kern w:val="0"/>
          <w:sz w:val="18"/>
          <w:szCs w:val="18"/>
        </w:rPr>
      </w:pPr>
      <w:r>
        <w:rPr>
          <w:rFonts w:ascii="宋体" w:hAnsi="宋体" w:cs="仿宋_GB2312" w:hint="eastAsia"/>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76E8087B" w14:textId="77777777" w:rsidR="006F12AB" w:rsidRDefault="00E51202">
      <w:pPr>
        <w:pStyle w:val="af0"/>
        <w:ind w:firstLineChars="0" w:firstLine="426"/>
        <w:rPr>
          <w:rFonts w:ascii="黑体" w:eastAsia="黑体" w:hAnsi="黑体" w:cs="黑体"/>
          <w:b/>
          <w:bCs/>
          <w:sz w:val="18"/>
          <w:szCs w:val="18"/>
        </w:rPr>
      </w:pPr>
      <w:r>
        <w:rPr>
          <w:rFonts w:ascii="黑体" w:eastAsia="黑体" w:hAnsi="黑体" w:cs="黑体" w:hint="eastAsia"/>
          <w:b/>
          <w:bCs/>
          <w:sz w:val="18"/>
          <w:szCs w:val="18"/>
        </w:rPr>
        <w:t>8.</w:t>
      </w:r>
      <w:r>
        <w:rPr>
          <w:rFonts w:ascii="黑体" w:eastAsia="黑体" w:hAnsi="黑体" w:cs="黑体" w:hint="eastAsia"/>
          <w:sz w:val="18"/>
          <w:szCs w:val="18"/>
        </w:rPr>
        <w:t>★</w:t>
      </w:r>
      <w:r>
        <w:rPr>
          <w:rFonts w:ascii="黑体" w:eastAsia="黑体" w:hAnsi="黑体" w:cs="黑体" w:hint="eastAsia"/>
          <w:b/>
          <w:bCs/>
          <w:sz w:val="18"/>
          <w:szCs w:val="18"/>
        </w:rPr>
        <w:t>信息传递风险</w:t>
      </w:r>
    </w:p>
    <w:p w14:paraId="3E9A42CE" w14:textId="77777777" w:rsidR="006F12AB" w:rsidRDefault="00E51202">
      <w:pPr>
        <w:pStyle w:val="af0"/>
        <w:ind w:firstLineChars="0" w:firstLine="426"/>
        <w:rPr>
          <w:rFonts w:ascii="黑体" w:eastAsia="黑体" w:hAnsi="黑体" w:cs="黑体"/>
          <w:kern w:val="0"/>
          <w:sz w:val="18"/>
          <w:szCs w:val="18"/>
        </w:rPr>
      </w:pPr>
      <w:r>
        <w:rPr>
          <w:rFonts w:ascii="黑体" w:eastAsia="黑体" w:hAnsi="黑体" w:cs="黑体" w:hint="eastAsia"/>
          <w:kern w:val="0"/>
          <w:sz w:val="18"/>
          <w:szCs w:val="18"/>
        </w:rPr>
        <w:t>投资者需要通过约定的信息披露渠道了解产品相关信息公告。具体公告方式以理财产品销售文件所载</w:t>
      </w:r>
      <w:r>
        <w:rPr>
          <w:rFonts w:ascii="黑体" w:eastAsia="黑体" w:hAnsi="黑体" w:cs="黑体" w:hint="eastAsia"/>
          <w:kern w:val="0"/>
          <w:sz w:val="18"/>
          <w:szCs w:val="18"/>
        </w:rPr>
        <w:lastRenderedPageBreak/>
        <w:t>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3F01B6DF" w14:textId="77777777" w:rsidR="006F12AB" w:rsidRDefault="00E51202">
      <w:pPr>
        <w:ind w:firstLineChars="200" w:firstLine="361"/>
        <w:rPr>
          <w:rFonts w:ascii="宋体" w:hAnsi="宋体"/>
          <w:b/>
          <w:bCs/>
          <w:sz w:val="18"/>
          <w:szCs w:val="18"/>
        </w:rPr>
      </w:pPr>
      <w:r>
        <w:rPr>
          <w:rFonts w:ascii="宋体" w:hAnsi="宋体" w:hint="eastAsia"/>
          <w:b/>
          <w:bCs/>
          <w:sz w:val="18"/>
          <w:szCs w:val="18"/>
        </w:rPr>
        <w:t>9.</w:t>
      </w:r>
      <w:r>
        <w:rPr>
          <w:rFonts w:ascii="宋体" w:hAnsi="宋体"/>
          <w:b/>
          <w:bCs/>
          <w:sz w:val="18"/>
          <w:szCs w:val="18"/>
        </w:rPr>
        <w:t>不可抗力及意外事件风险</w:t>
      </w:r>
    </w:p>
    <w:p w14:paraId="3FD16147" w14:textId="77777777" w:rsidR="006F12AB" w:rsidRDefault="00E51202">
      <w:pPr>
        <w:ind w:firstLineChars="200" w:firstLine="360"/>
        <w:rPr>
          <w:rFonts w:ascii="宋体" w:hAnsi="宋体"/>
          <w:bCs/>
          <w:sz w:val="18"/>
          <w:szCs w:val="18"/>
        </w:rPr>
      </w:pPr>
      <w:r>
        <w:rPr>
          <w:rFonts w:ascii="宋体" w:hAnsi="宋体" w:hint="eastAsia"/>
          <w:bCs/>
          <w:sz w:val="18"/>
          <w:szCs w:val="18"/>
        </w:rPr>
        <w:t>因战争、自然灾害、重大政治事件等不可抗力以及其他不可预见的意外事件可能致使理财产品面临损失的风险。</w:t>
      </w:r>
    </w:p>
    <w:p w14:paraId="5E8DB995" w14:textId="77777777" w:rsidR="006F12AB" w:rsidRDefault="00E51202">
      <w:pPr>
        <w:pStyle w:val="af0"/>
        <w:ind w:firstLine="361"/>
        <w:rPr>
          <w:rFonts w:ascii="宋体" w:hAnsi="宋体"/>
          <w:b/>
          <w:bCs/>
          <w:sz w:val="18"/>
          <w:szCs w:val="18"/>
        </w:rPr>
      </w:pPr>
      <w:r>
        <w:rPr>
          <w:rFonts w:ascii="宋体" w:hAnsi="宋体" w:hint="eastAsia"/>
          <w:b/>
          <w:bCs/>
          <w:sz w:val="18"/>
          <w:szCs w:val="18"/>
        </w:rPr>
        <w:t>10.</w:t>
      </w:r>
      <w:r>
        <w:rPr>
          <w:rFonts w:ascii="宋体" w:hAnsi="宋体"/>
          <w:b/>
          <w:bCs/>
          <w:sz w:val="18"/>
          <w:szCs w:val="18"/>
        </w:rPr>
        <w:t>管理人风险</w:t>
      </w:r>
    </w:p>
    <w:p w14:paraId="7E156C55" w14:textId="77777777" w:rsidR="006F12AB" w:rsidRDefault="00E51202">
      <w:pPr>
        <w:pStyle w:val="af0"/>
        <w:ind w:firstLine="360"/>
        <w:rPr>
          <w:rFonts w:ascii="宋体" w:hAnsi="宋体"/>
          <w:bCs/>
          <w:sz w:val="18"/>
          <w:szCs w:val="18"/>
        </w:rPr>
      </w:pP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16E9E59A" w14:textId="77777777" w:rsidR="006F12AB" w:rsidRDefault="00E51202">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1.理财产品不成立风险</w:t>
      </w:r>
    </w:p>
    <w:p w14:paraId="261A0E01" w14:textId="77777777" w:rsidR="006F12AB" w:rsidRDefault="00E51202">
      <w:pPr>
        <w:pStyle w:val="af0"/>
        <w:ind w:firstLine="360"/>
        <w:rPr>
          <w:rFonts w:ascii="宋体" w:hAnsi="宋体"/>
          <w:bCs/>
          <w:sz w:val="18"/>
          <w:szCs w:val="18"/>
        </w:rPr>
      </w:pP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5097F3A9" w14:textId="77777777" w:rsidR="006F12AB" w:rsidRDefault="00E51202">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2.</w:t>
      </w:r>
      <w:r>
        <w:rPr>
          <w:rFonts w:ascii="宋体" w:hAnsi="宋体"/>
          <w:b/>
          <w:bCs/>
          <w:sz w:val="18"/>
          <w:szCs w:val="18"/>
        </w:rPr>
        <w:t>操作风险</w:t>
      </w:r>
    </w:p>
    <w:p w14:paraId="706B762E" w14:textId="77777777" w:rsidR="006F12AB" w:rsidRDefault="00E51202">
      <w:pPr>
        <w:pStyle w:val="af0"/>
        <w:ind w:firstLine="360"/>
        <w:rPr>
          <w:rFonts w:ascii="宋体" w:hAnsi="宋体"/>
          <w:bCs/>
          <w:sz w:val="18"/>
          <w:szCs w:val="18"/>
        </w:rPr>
      </w:pP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65A1B01B" w14:textId="77777777" w:rsidR="006F12AB" w:rsidRDefault="00E51202">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3</w:t>
      </w:r>
      <w:r>
        <w:rPr>
          <w:rFonts w:ascii="宋体" w:hAnsi="宋体"/>
          <w:b/>
          <w:bCs/>
          <w:sz w:val="18"/>
          <w:szCs w:val="18"/>
        </w:rPr>
        <w:t>.估值</w:t>
      </w:r>
      <w:r>
        <w:rPr>
          <w:rFonts w:ascii="宋体" w:hAnsi="宋体" w:hint="eastAsia"/>
          <w:b/>
          <w:bCs/>
          <w:sz w:val="18"/>
          <w:szCs w:val="18"/>
        </w:rPr>
        <w:t>波动</w:t>
      </w:r>
      <w:r>
        <w:rPr>
          <w:rFonts w:ascii="宋体" w:hAnsi="宋体"/>
          <w:b/>
          <w:bCs/>
          <w:sz w:val="18"/>
          <w:szCs w:val="18"/>
        </w:rPr>
        <w:t>风险</w:t>
      </w:r>
    </w:p>
    <w:p w14:paraId="06EDDD25" w14:textId="77777777" w:rsidR="006F12AB" w:rsidRDefault="00E51202">
      <w:pPr>
        <w:pStyle w:val="af0"/>
        <w:ind w:firstLine="360"/>
        <w:rPr>
          <w:rFonts w:ascii="宋体" w:hAnsi="宋体"/>
          <w:bCs/>
          <w:sz w:val="18"/>
          <w:szCs w:val="18"/>
        </w:rPr>
      </w:pP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6E49860B" w14:textId="77777777" w:rsidR="006F12AB" w:rsidRDefault="00E51202">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4.</w:t>
      </w:r>
      <w:r>
        <w:rPr>
          <w:rFonts w:ascii="宋体" w:hAnsi="宋体"/>
          <w:b/>
          <w:bCs/>
          <w:sz w:val="18"/>
          <w:szCs w:val="18"/>
        </w:rPr>
        <w:t>估值差错风险</w:t>
      </w:r>
    </w:p>
    <w:p w14:paraId="15A83747" w14:textId="77777777" w:rsidR="006F12AB" w:rsidRDefault="00E51202">
      <w:pPr>
        <w:pStyle w:val="af0"/>
        <w:ind w:firstLine="360"/>
        <w:rPr>
          <w:rFonts w:ascii="宋体" w:hAnsi="宋体"/>
          <w:bCs/>
          <w:sz w:val="18"/>
          <w:szCs w:val="18"/>
        </w:rPr>
      </w:pP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715D6C31" w14:textId="77777777" w:rsidR="006F12AB" w:rsidRDefault="00E51202">
      <w:pPr>
        <w:pStyle w:val="af0"/>
        <w:ind w:firstLine="361"/>
        <w:rPr>
          <w:rFonts w:ascii="黑体" w:eastAsia="黑体" w:hAnsi="黑体" w:cs="黑体"/>
          <w:b/>
          <w:bCs/>
          <w:sz w:val="18"/>
          <w:szCs w:val="18"/>
        </w:rPr>
      </w:pPr>
      <w:r>
        <w:rPr>
          <w:rFonts w:ascii="黑体" w:eastAsia="黑体" w:hAnsi="黑体" w:cs="黑体" w:hint="eastAsia"/>
          <w:b/>
          <w:bCs/>
          <w:sz w:val="18"/>
          <w:szCs w:val="18"/>
        </w:rPr>
        <w:t>15.</w:t>
      </w:r>
      <w:r>
        <w:rPr>
          <w:rFonts w:ascii="黑体" w:eastAsia="黑体" w:hAnsi="黑体" w:cs="黑体" w:hint="eastAsia"/>
          <w:sz w:val="18"/>
          <w:szCs w:val="18"/>
        </w:rPr>
        <w:t>★</w:t>
      </w:r>
      <w:r>
        <w:rPr>
          <w:rFonts w:ascii="黑体" w:eastAsia="黑体" w:hAnsi="黑体" w:cs="黑体" w:hint="eastAsia"/>
          <w:b/>
          <w:bCs/>
          <w:sz w:val="18"/>
          <w:szCs w:val="18"/>
        </w:rPr>
        <w:t>代销风险</w:t>
      </w:r>
    </w:p>
    <w:p w14:paraId="280C85FE" w14:textId="77777777" w:rsidR="006F12AB" w:rsidRDefault="00E51202">
      <w:pPr>
        <w:pStyle w:val="af0"/>
        <w:ind w:firstLine="360"/>
        <w:rPr>
          <w:rFonts w:ascii="黑体" w:eastAsia="黑体" w:hAnsi="黑体" w:cs="黑体"/>
          <w:bCs/>
          <w:sz w:val="18"/>
          <w:szCs w:val="18"/>
        </w:rPr>
      </w:pPr>
      <w:r>
        <w:rPr>
          <w:rFonts w:ascii="黑体" w:eastAsia="黑体" w:hAnsi="黑体" w:cs="黑体" w:hint="eastAsia"/>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037D3439" w14:textId="77777777" w:rsidR="006F12AB" w:rsidRDefault="00E51202">
      <w:pPr>
        <w:spacing w:line="276" w:lineRule="auto"/>
        <w:ind w:firstLineChars="200" w:firstLine="361"/>
        <w:rPr>
          <w:rFonts w:ascii="黑体" w:eastAsia="黑体" w:hAnsi="黑体" w:cs="仿宋_GB2312"/>
          <w:b/>
          <w:bCs/>
          <w:kern w:val="0"/>
          <w:sz w:val="18"/>
          <w:szCs w:val="18"/>
        </w:rPr>
      </w:pPr>
      <w:r>
        <w:rPr>
          <w:rFonts w:ascii="黑体" w:eastAsia="黑体" w:hAnsi="黑体"/>
          <w:b/>
          <w:bCs/>
          <w:sz w:val="18"/>
          <w:szCs w:val="18"/>
        </w:rPr>
        <w:t>1</w:t>
      </w:r>
      <w:r>
        <w:rPr>
          <w:rFonts w:ascii="黑体" w:eastAsia="黑体" w:hAnsi="黑体" w:hint="eastAsia"/>
          <w:b/>
          <w:bCs/>
          <w:sz w:val="18"/>
          <w:szCs w:val="18"/>
        </w:rPr>
        <w:t>6</w:t>
      </w:r>
      <w:r>
        <w:rPr>
          <w:rFonts w:ascii="黑体" w:eastAsia="黑体" w:hAnsi="黑体"/>
          <w:b/>
          <w:bCs/>
          <w:sz w:val="18"/>
          <w:szCs w:val="18"/>
        </w:rPr>
        <w:t>.</w:t>
      </w:r>
      <w:r>
        <w:rPr>
          <w:rFonts w:ascii="黑体" w:eastAsia="黑体" w:hAnsi="黑体" w:cs="仿宋_GB2312" w:hint="eastAsia"/>
          <w:b/>
          <w:bCs/>
          <w:kern w:val="0"/>
          <w:sz w:val="18"/>
          <w:szCs w:val="18"/>
        </w:rPr>
        <w:t>★不同理财产品份额类别存在差异的风险</w:t>
      </w:r>
    </w:p>
    <w:p w14:paraId="7549251A" w14:textId="77777777" w:rsidR="006F12AB" w:rsidRDefault="00E51202">
      <w:pPr>
        <w:spacing w:line="276" w:lineRule="auto"/>
        <w:ind w:firstLineChars="200" w:firstLine="360"/>
        <w:rPr>
          <w:rFonts w:ascii="黑体" w:eastAsia="黑体" w:hAnsi="黑体"/>
          <w:sz w:val="18"/>
          <w:szCs w:val="18"/>
        </w:rPr>
      </w:pP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等因素，对理财投资者所持有的理财产品设置不同理财产品份额类别。不同类别的理财产品份额可能在销售名称、收费方式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122151B5" w14:textId="77777777" w:rsidR="006F12AB" w:rsidRDefault="00E51202">
      <w:pPr>
        <w:pStyle w:val="af0"/>
        <w:ind w:firstLineChars="0"/>
        <w:rPr>
          <w:rFonts w:ascii="宋体" w:hAnsi="宋体"/>
          <w:b/>
          <w:bCs/>
          <w:sz w:val="18"/>
          <w:szCs w:val="18"/>
        </w:rPr>
      </w:pPr>
      <w:r>
        <w:rPr>
          <w:rFonts w:ascii="宋体" w:hAnsi="宋体" w:hint="eastAsia"/>
          <w:b/>
          <w:bCs/>
          <w:sz w:val="18"/>
          <w:szCs w:val="18"/>
        </w:rPr>
        <w:t>17.关联交易风险</w:t>
      </w:r>
    </w:p>
    <w:p w14:paraId="23483897" w14:textId="77777777" w:rsidR="006F12AB" w:rsidRDefault="00E51202">
      <w:pPr>
        <w:pStyle w:val="af0"/>
        <w:ind w:firstLineChars="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24AFB64C" w14:textId="77777777" w:rsidR="006F12AB" w:rsidRDefault="00E51202">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lastRenderedPageBreak/>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03F1595B" w14:textId="77777777" w:rsidR="006F12AB" w:rsidRDefault="00E51202">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五、【非机构投资者适用】</w:t>
      </w:r>
      <w:r>
        <w:rPr>
          <w:rFonts w:ascii="宋体" w:hAnsi="宋体" w:cs="仿宋_GB2312" w:hint="eastAsia"/>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如影响您风险承受能力的因素发生变化，请您及时重新完成风险承受能力评估。其他类型投资者的风险承受能力评估按照《（代理）销售协议书》约定或销售机构的销售政策执行。</w:t>
      </w:r>
    </w:p>
    <w:p w14:paraId="5CFDA012" w14:textId="77777777" w:rsidR="006F12AB" w:rsidRDefault="00E51202">
      <w:pPr>
        <w:autoSpaceDE w:val="0"/>
        <w:autoSpaceDN w:val="0"/>
        <w:adjustRightInd w:val="0"/>
        <w:ind w:firstLine="420"/>
        <w:jc w:val="left"/>
        <w:rPr>
          <w:rFonts w:ascii="黑体" w:eastAsia="黑体" w:hAnsi="黑体" w:cs="仿宋_GB2312"/>
          <w:kern w:val="0"/>
          <w:sz w:val="18"/>
          <w:szCs w:val="18"/>
        </w:rPr>
      </w:pPr>
      <w:r>
        <w:rPr>
          <w:rFonts w:ascii="黑体" w:eastAsia="黑体" w:hAnsi="黑体" w:hint="eastAsia"/>
          <w:bCs/>
          <w:sz w:val="18"/>
          <w:szCs w:val="18"/>
        </w:rPr>
        <w:t>六、【产品风险评级为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的理财产品适用】当销售机构销售产品风险评级为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w:t>
      </w:r>
      <w:r>
        <w:rPr>
          <w:rFonts w:ascii="黑体" w:eastAsia="黑体" w:hAnsi="黑体" w:cs="仿宋_GB2312" w:hint="eastAsia"/>
          <w:kern w:val="0"/>
          <w:sz w:val="18"/>
          <w:szCs w:val="18"/>
        </w:rPr>
        <w:t>您签署本销售文件即视为您同意销售机构可以通过线上渠道向您销售产品风险评级为R4及以上的理财产品。</w:t>
      </w:r>
    </w:p>
    <w:p w14:paraId="08F2AC3B" w14:textId="77777777" w:rsidR="006F12AB" w:rsidRDefault="006F12AB">
      <w:pPr>
        <w:ind w:left="540"/>
        <w:jc w:val="right"/>
        <w:rPr>
          <w:rFonts w:ascii="宋体" w:hAnsi="宋体"/>
          <w:sz w:val="18"/>
          <w:szCs w:val="18"/>
        </w:rPr>
      </w:pPr>
    </w:p>
    <w:p w14:paraId="60C6172B" w14:textId="77777777" w:rsidR="006F12AB" w:rsidRDefault="00E51202">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2A73AE41" w14:textId="48E00456" w:rsidR="006F12AB" w:rsidRDefault="00E51202">
      <w:pPr>
        <w:wordWrap w:val="0"/>
        <w:ind w:left="540"/>
        <w:jc w:val="right"/>
        <w:rPr>
          <w:rFonts w:ascii="宋体" w:hAnsi="宋体"/>
          <w:sz w:val="18"/>
          <w:szCs w:val="18"/>
        </w:rPr>
      </w:pPr>
      <w:permStart w:id="855187892" w:edGrp="everyone"/>
      <w:r>
        <w:rPr>
          <w:rFonts w:ascii="宋体" w:hAnsi="宋体" w:hint="eastAsia"/>
          <w:sz w:val="18"/>
          <w:szCs w:val="18"/>
        </w:rPr>
        <w:t>销售机构（【</w:t>
      </w:r>
      <w:r w:rsidR="00464D72" w:rsidRPr="00464D72">
        <w:rPr>
          <w:rFonts w:ascii="宋体" w:hAnsi="宋体" w:hint="eastAsia"/>
          <w:sz w:val="18"/>
          <w:szCs w:val="18"/>
        </w:rPr>
        <w:t>浙江新昌农村商业银行股份有限公司</w:t>
      </w:r>
      <w:r>
        <w:rPr>
          <w:rFonts w:ascii="宋体" w:hAnsi="宋体" w:hint="eastAsia"/>
          <w:sz w:val="18"/>
          <w:szCs w:val="18"/>
        </w:rPr>
        <w:t>】）</w:t>
      </w:r>
    </w:p>
    <w:permEnd w:id="855187892"/>
    <w:p w14:paraId="32F0C117" w14:textId="77777777" w:rsidR="006F12AB" w:rsidRDefault="00E51202">
      <w:pPr>
        <w:widowControl/>
        <w:jc w:val="left"/>
        <w:rPr>
          <w:rFonts w:ascii="宋体" w:hAnsi="宋体"/>
          <w:sz w:val="18"/>
          <w:szCs w:val="18"/>
        </w:rPr>
      </w:pPr>
      <w:r>
        <w:rPr>
          <w:rFonts w:ascii="宋体" w:hAnsi="宋体"/>
          <w:sz w:val="18"/>
          <w:szCs w:val="18"/>
        </w:rPr>
        <w:br w:type="page"/>
      </w:r>
    </w:p>
    <w:p w14:paraId="592C6226" w14:textId="77777777" w:rsidR="006F12AB" w:rsidRDefault="006F12AB">
      <w:pPr>
        <w:ind w:left="540"/>
        <w:jc w:val="right"/>
        <w:rPr>
          <w:rFonts w:ascii="宋体" w:hAnsi="宋体"/>
          <w:sz w:val="18"/>
          <w:szCs w:val="18"/>
        </w:rPr>
      </w:pPr>
    </w:p>
    <w:p w14:paraId="16BE40FF" w14:textId="77777777" w:rsidR="006F12AB" w:rsidRDefault="006F12AB">
      <w:pPr>
        <w:ind w:left="540"/>
        <w:jc w:val="right"/>
        <w:rPr>
          <w:rFonts w:ascii="宋体" w:hAnsi="宋体"/>
          <w:sz w:val="18"/>
          <w:szCs w:val="18"/>
        </w:rPr>
      </w:pPr>
    </w:p>
    <w:tbl>
      <w:tblPr>
        <w:tblStyle w:val="a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68"/>
      </w:tblGrid>
      <w:tr w:rsidR="006F12AB" w14:paraId="4C1A39D5" w14:textId="77777777">
        <w:trPr>
          <w:trHeight w:val="627"/>
        </w:trPr>
        <w:tc>
          <w:tcPr>
            <w:tcW w:w="8371" w:type="dxa"/>
          </w:tcPr>
          <w:p w14:paraId="1BD02D69" w14:textId="77777777" w:rsidR="006F12AB" w:rsidRDefault="00E51202">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1C6AE685" w14:textId="77777777" w:rsidR="006F12AB" w:rsidRDefault="00E51202">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6F12AB" w14:paraId="12C3595A" w14:textId="77777777">
        <w:trPr>
          <w:trHeight w:val="6283"/>
        </w:trPr>
        <w:tc>
          <w:tcPr>
            <w:tcW w:w="8371" w:type="dxa"/>
          </w:tcPr>
          <w:p w14:paraId="25297F17" w14:textId="77777777" w:rsidR="006F12AB" w:rsidRDefault="00E51202">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43FD5F9C" w14:textId="77777777" w:rsidR="006F12AB" w:rsidRDefault="006F12AB">
            <w:pPr>
              <w:spacing w:line="280" w:lineRule="atLeast"/>
              <w:jc w:val="left"/>
              <w:rPr>
                <w:rFonts w:ascii="宋体" w:hAnsi="宋体" w:cs="Arial"/>
                <w:sz w:val="18"/>
                <w:szCs w:val="18"/>
              </w:rPr>
            </w:pPr>
          </w:p>
          <w:p w14:paraId="6A49BDBC" w14:textId="77777777" w:rsidR="006F12AB" w:rsidRDefault="00E51202">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2A00BBE0" w14:textId="77777777" w:rsidR="006F12AB" w:rsidRDefault="006F12AB">
            <w:pPr>
              <w:spacing w:line="280" w:lineRule="atLeast"/>
              <w:jc w:val="left"/>
              <w:rPr>
                <w:rFonts w:ascii="宋体" w:hAnsi="宋体" w:cs="Arial"/>
                <w:kern w:val="0"/>
                <w:sz w:val="18"/>
                <w:szCs w:val="18"/>
              </w:rPr>
            </w:pPr>
          </w:p>
          <w:p w14:paraId="79344D66" w14:textId="77777777" w:rsidR="006F12AB" w:rsidRDefault="00E51202">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668A37C4" w14:textId="77777777" w:rsidR="006F12AB" w:rsidRDefault="006F12AB">
            <w:pPr>
              <w:spacing w:line="280" w:lineRule="atLeast"/>
              <w:jc w:val="left"/>
              <w:rPr>
                <w:rFonts w:ascii="宋体" w:hAnsi="宋体" w:cs="Arial"/>
                <w:kern w:val="0"/>
                <w:sz w:val="18"/>
                <w:szCs w:val="18"/>
              </w:rPr>
            </w:pPr>
          </w:p>
          <w:p w14:paraId="5F8A41D4" w14:textId="77777777" w:rsidR="006F12AB" w:rsidRDefault="00E51202">
            <w:pPr>
              <w:spacing w:line="280" w:lineRule="atLeast"/>
              <w:jc w:val="left"/>
              <w:rPr>
                <w:kern w:val="0"/>
                <w:sz w:val="18"/>
                <w:szCs w:val="18"/>
                <w:u w:val="single"/>
              </w:rPr>
            </w:pPr>
            <w:r>
              <w:rPr>
                <w:rFonts w:ascii="宋体" w:hAnsi="宋体" w:cs="Arial" w:hint="eastAsia"/>
                <w:kern w:val="0"/>
                <w:sz w:val="18"/>
                <w:szCs w:val="18"/>
              </w:rPr>
              <w:t>请投资者在此抄录：</w:t>
            </w:r>
          </w:p>
          <w:p w14:paraId="560C43DF" w14:textId="77777777" w:rsidR="006F12AB" w:rsidRDefault="006F12AB">
            <w:pPr>
              <w:spacing w:line="280" w:lineRule="atLeast"/>
              <w:jc w:val="left"/>
              <w:rPr>
                <w:kern w:val="0"/>
                <w:sz w:val="18"/>
                <w:szCs w:val="18"/>
                <w:u w:val="single"/>
              </w:rPr>
            </w:pPr>
          </w:p>
          <w:p w14:paraId="2F94A465" w14:textId="77777777" w:rsidR="006F12AB" w:rsidRDefault="00E51202">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74737D1F" w14:textId="77777777" w:rsidR="006F12AB" w:rsidRDefault="006F12AB">
            <w:pPr>
              <w:spacing w:line="280" w:lineRule="atLeast"/>
              <w:ind w:left="4200" w:firstLineChars="600" w:firstLine="1080"/>
              <w:jc w:val="left"/>
              <w:rPr>
                <w:rFonts w:ascii="宋体" w:hAnsi="宋体" w:cs="Arial"/>
                <w:kern w:val="0"/>
                <w:sz w:val="18"/>
                <w:szCs w:val="18"/>
              </w:rPr>
            </w:pPr>
          </w:p>
          <w:p w14:paraId="0D940494" w14:textId="77777777" w:rsidR="006F12AB" w:rsidRDefault="00E51202">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02804E0D" w14:textId="77777777" w:rsidR="006F12AB" w:rsidRDefault="006F12AB">
            <w:pPr>
              <w:spacing w:line="280" w:lineRule="atLeast"/>
              <w:ind w:left="4200" w:firstLineChars="600" w:firstLine="1080"/>
              <w:jc w:val="left"/>
              <w:rPr>
                <w:rFonts w:ascii="宋体" w:hAnsi="宋体" w:cs="Arial"/>
                <w:kern w:val="0"/>
                <w:sz w:val="18"/>
                <w:szCs w:val="18"/>
              </w:rPr>
            </w:pPr>
          </w:p>
          <w:p w14:paraId="0F3F099D" w14:textId="77777777" w:rsidR="006F12AB" w:rsidRDefault="00E51202">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00608B0E" w14:textId="77777777" w:rsidR="006F12AB" w:rsidRDefault="006F12AB">
            <w:pPr>
              <w:spacing w:line="280" w:lineRule="atLeast"/>
              <w:jc w:val="right"/>
              <w:rPr>
                <w:rFonts w:ascii="宋体" w:hAnsi="宋体"/>
                <w:kern w:val="0"/>
                <w:sz w:val="18"/>
                <w:szCs w:val="18"/>
              </w:rPr>
            </w:pPr>
          </w:p>
        </w:tc>
      </w:tr>
    </w:tbl>
    <w:p w14:paraId="6B478D30" w14:textId="77777777" w:rsidR="006F12AB" w:rsidRDefault="006F12AB">
      <w:pPr>
        <w:autoSpaceDE w:val="0"/>
        <w:autoSpaceDN w:val="0"/>
        <w:adjustRightInd w:val="0"/>
        <w:spacing w:line="360" w:lineRule="auto"/>
        <w:ind w:firstLine="420"/>
        <w:jc w:val="left"/>
        <w:rPr>
          <w:rFonts w:ascii="宋体" w:hAnsi="宋体"/>
          <w:sz w:val="24"/>
        </w:rPr>
      </w:pPr>
    </w:p>
    <w:p w14:paraId="33005B30" w14:textId="77777777" w:rsidR="006F12AB" w:rsidRDefault="006F12AB">
      <w:pPr>
        <w:autoSpaceDE w:val="0"/>
        <w:autoSpaceDN w:val="0"/>
        <w:adjustRightInd w:val="0"/>
        <w:spacing w:line="360" w:lineRule="auto"/>
        <w:ind w:firstLine="420"/>
        <w:jc w:val="left"/>
        <w:rPr>
          <w:rFonts w:ascii="宋体" w:hAnsi="宋体"/>
          <w:sz w:val="24"/>
        </w:rPr>
      </w:pPr>
    </w:p>
    <w:p w14:paraId="2FB709F2" w14:textId="77777777" w:rsidR="006F12AB" w:rsidRDefault="006F12AB">
      <w:pPr>
        <w:autoSpaceDE w:val="0"/>
        <w:autoSpaceDN w:val="0"/>
        <w:adjustRightInd w:val="0"/>
        <w:spacing w:line="360" w:lineRule="auto"/>
        <w:ind w:firstLine="420"/>
        <w:jc w:val="left"/>
        <w:rPr>
          <w:rFonts w:ascii="宋体" w:hAnsi="宋体"/>
          <w:sz w:val="24"/>
        </w:rPr>
      </w:pPr>
    </w:p>
    <w:p w14:paraId="1C0543A9" w14:textId="77777777" w:rsidR="006F12AB" w:rsidRDefault="006F12AB">
      <w:pPr>
        <w:autoSpaceDE w:val="0"/>
        <w:autoSpaceDN w:val="0"/>
        <w:adjustRightInd w:val="0"/>
        <w:spacing w:line="360" w:lineRule="auto"/>
        <w:ind w:firstLine="420"/>
        <w:jc w:val="left"/>
        <w:rPr>
          <w:rFonts w:ascii="宋体" w:hAnsi="宋体"/>
          <w:sz w:val="24"/>
        </w:rPr>
      </w:pPr>
    </w:p>
    <w:p w14:paraId="11016D75" w14:textId="77777777" w:rsidR="006F12AB" w:rsidRDefault="006F12AB">
      <w:pPr>
        <w:rPr>
          <w:rFonts w:ascii="宋体" w:hAnsi="宋体" w:cs="Arial"/>
          <w:sz w:val="24"/>
        </w:rPr>
      </w:pPr>
    </w:p>
    <w:p w14:paraId="7ED0EAC8" w14:textId="77777777" w:rsidR="006F12AB" w:rsidRDefault="006F12AB">
      <w:pPr>
        <w:rPr>
          <w:rFonts w:ascii="宋体" w:hAnsi="宋体" w:cs="Arial"/>
          <w:sz w:val="24"/>
        </w:rPr>
      </w:pPr>
    </w:p>
    <w:p w14:paraId="2FCBED39" w14:textId="77777777" w:rsidR="006F12AB" w:rsidRDefault="006F12AB">
      <w:pPr>
        <w:rPr>
          <w:rFonts w:ascii="宋体" w:hAnsi="宋体" w:cs="Arial"/>
          <w:sz w:val="24"/>
        </w:rPr>
      </w:pPr>
    </w:p>
    <w:p w14:paraId="3D587335" w14:textId="77777777" w:rsidR="006F12AB" w:rsidRDefault="006F12AB">
      <w:pPr>
        <w:rPr>
          <w:rFonts w:ascii="宋体" w:hAnsi="宋体" w:cs="Arial"/>
          <w:sz w:val="24"/>
        </w:rPr>
      </w:pPr>
    </w:p>
    <w:p w14:paraId="05488762" w14:textId="77777777" w:rsidR="006F12AB" w:rsidRDefault="006F12AB">
      <w:pPr>
        <w:rPr>
          <w:rFonts w:ascii="宋体" w:hAnsi="宋体" w:cs="Arial"/>
          <w:sz w:val="24"/>
        </w:rPr>
      </w:pPr>
    </w:p>
    <w:p w14:paraId="4A7E66E2" w14:textId="77777777" w:rsidR="006F12AB" w:rsidRDefault="006F12AB">
      <w:pPr>
        <w:rPr>
          <w:rFonts w:ascii="宋体" w:hAnsi="宋体" w:cs="Arial"/>
          <w:sz w:val="24"/>
        </w:rPr>
      </w:pPr>
    </w:p>
    <w:p w14:paraId="6E3DD35A" w14:textId="77777777" w:rsidR="006F12AB" w:rsidRDefault="00E51202">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13"/>
      </w:tblGrid>
      <w:tr w:rsidR="006F12AB" w14:paraId="0008557A" w14:textId="77777777">
        <w:trPr>
          <w:trHeight w:val="823"/>
        </w:trPr>
        <w:tc>
          <w:tcPr>
            <w:tcW w:w="8413" w:type="dxa"/>
          </w:tcPr>
          <w:p w14:paraId="54E20913" w14:textId="77777777" w:rsidR="006F12AB" w:rsidRDefault="00E51202">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7E82EE99" w14:textId="77777777" w:rsidR="006F12AB" w:rsidRDefault="00E51202">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6F12AB" w14:paraId="50494F0A" w14:textId="77777777">
        <w:trPr>
          <w:trHeight w:val="7355"/>
        </w:trPr>
        <w:tc>
          <w:tcPr>
            <w:tcW w:w="8413" w:type="dxa"/>
          </w:tcPr>
          <w:p w14:paraId="5AC3E064" w14:textId="77777777" w:rsidR="006F12AB" w:rsidRDefault="00E51202">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27844994" w14:textId="77777777" w:rsidR="006F12AB" w:rsidRDefault="006F12AB">
            <w:pPr>
              <w:spacing w:line="280" w:lineRule="atLeast"/>
              <w:ind w:firstLineChars="200" w:firstLine="360"/>
              <w:jc w:val="left"/>
              <w:rPr>
                <w:rFonts w:ascii="宋体" w:hAnsi="宋体" w:cs="Arial"/>
                <w:kern w:val="0"/>
                <w:sz w:val="18"/>
                <w:szCs w:val="18"/>
              </w:rPr>
            </w:pPr>
          </w:p>
          <w:p w14:paraId="19076D70" w14:textId="77777777" w:rsidR="006F12AB" w:rsidRDefault="00E51202">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4CFE1DC8" w14:textId="77777777" w:rsidR="006F12AB" w:rsidRDefault="006F12AB">
            <w:pPr>
              <w:spacing w:line="280" w:lineRule="atLeast"/>
              <w:ind w:firstLineChars="200" w:firstLine="360"/>
              <w:jc w:val="left"/>
              <w:rPr>
                <w:rFonts w:ascii="宋体" w:hAnsi="宋体" w:cs="Arial"/>
                <w:kern w:val="0"/>
                <w:sz w:val="18"/>
                <w:szCs w:val="18"/>
              </w:rPr>
            </w:pPr>
          </w:p>
          <w:p w14:paraId="4BC94F0F" w14:textId="77777777" w:rsidR="006F12AB" w:rsidRDefault="00E51202">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04EABE48" w14:textId="77777777" w:rsidR="006F12AB" w:rsidRDefault="006F12AB">
            <w:pPr>
              <w:spacing w:line="280" w:lineRule="atLeast"/>
              <w:jc w:val="left"/>
              <w:rPr>
                <w:rFonts w:ascii="宋体" w:hAnsi="宋体" w:cs="Arial"/>
                <w:kern w:val="0"/>
                <w:sz w:val="18"/>
                <w:szCs w:val="18"/>
              </w:rPr>
            </w:pPr>
          </w:p>
          <w:p w14:paraId="3C927CBD" w14:textId="77777777" w:rsidR="006F12AB" w:rsidRDefault="00E51202">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5AC83B6C" w14:textId="77777777" w:rsidR="006F12AB" w:rsidRDefault="006F12AB">
            <w:pPr>
              <w:spacing w:line="280" w:lineRule="atLeast"/>
              <w:jc w:val="left"/>
              <w:rPr>
                <w:rFonts w:ascii="宋体" w:hAnsi="宋体" w:cs="Arial"/>
                <w:kern w:val="0"/>
                <w:sz w:val="18"/>
                <w:szCs w:val="18"/>
              </w:rPr>
            </w:pPr>
          </w:p>
          <w:p w14:paraId="4E9C7321" w14:textId="77777777" w:rsidR="006F12AB" w:rsidRDefault="00E51202">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62F98B1C" w14:textId="77777777" w:rsidR="006F12AB" w:rsidRDefault="006F12AB">
            <w:pPr>
              <w:spacing w:line="280" w:lineRule="atLeast"/>
              <w:jc w:val="left"/>
              <w:rPr>
                <w:rFonts w:ascii="宋体" w:hAnsi="宋体" w:cs="Arial"/>
                <w:kern w:val="0"/>
                <w:sz w:val="18"/>
                <w:szCs w:val="18"/>
              </w:rPr>
            </w:pPr>
          </w:p>
          <w:p w14:paraId="1A5A8E03" w14:textId="77777777" w:rsidR="006F12AB" w:rsidRDefault="00E51202">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1F06BE97" w14:textId="77777777" w:rsidR="006F12AB" w:rsidRDefault="006F12AB">
            <w:pPr>
              <w:spacing w:line="280" w:lineRule="atLeast"/>
              <w:ind w:left="4200" w:firstLineChars="600" w:firstLine="1080"/>
              <w:jc w:val="left"/>
              <w:rPr>
                <w:rFonts w:ascii="宋体" w:hAnsi="宋体" w:cs="Arial"/>
                <w:kern w:val="0"/>
                <w:sz w:val="18"/>
                <w:szCs w:val="18"/>
              </w:rPr>
            </w:pPr>
          </w:p>
          <w:p w14:paraId="60CA74DB" w14:textId="77777777" w:rsidR="006F12AB" w:rsidRDefault="00E51202">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51F1D2C5" w14:textId="77777777" w:rsidR="006F12AB" w:rsidRDefault="006F12AB">
            <w:pPr>
              <w:spacing w:line="280" w:lineRule="atLeast"/>
              <w:rPr>
                <w:kern w:val="0"/>
                <w:sz w:val="20"/>
                <w:szCs w:val="20"/>
              </w:rPr>
            </w:pPr>
          </w:p>
          <w:p w14:paraId="452FA7E8" w14:textId="77777777" w:rsidR="006F12AB" w:rsidRDefault="00E51202">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276A11B8" w14:textId="77777777" w:rsidR="006F12AB" w:rsidRDefault="00E51202">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88"/>
      </w:tblGrid>
      <w:tr w:rsidR="006F12AB" w14:paraId="4F96F028" w14:textId="77777777">
        <w:trPr>
          <w:trHeight w:val="673"/>
        </w:trPr>
        <w:tc>
          <w:tcPr>
            <w:tcW w:w="8388" w:type="dxa"/>
          </w:tcPr>
          <w:p w14:paraId="2B368694" w14:textId="77777777" w:rsidR="006F12AB" w:rsidRDefault="00E51202">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65D5A139" w14:textId="77777777" w:rsidR="006F12AB" w:rsidRDefault="00E51202">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6F12AB" w14:paraId="401CCF8E" w14:textId="77777777">
        <w:trPr>
          <w:trHeight w:val="6016"/>
        </w:trPr>
        <w:tc>
          <w:tcPr>
            <w:tcW w:w="8388" w:type="dxa"/>
          </w:tcPr>
          <w:p w14:paraId="6C88104F" w14:textId="77777777" w:rsidR="006F12AB" w:rsidRDefault="00E51202">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3AE6A87A" w14:textId="77777777" w:rsidR="006F12AB" w:rsidRDefault="006F12AB">
            <w:pPr>
              <w:spacing w:line="280" w:lineRule="atLeast"/>
              <w:ind w:firstLineChars="200" w:firstLine="360"/>
              <w:jc w:val="left"/>
              <w:rPr>
                <w:rFonts w:ascii="宋体" w:hAnsi="宋体" w:cs="Arial"/>
                <w:kern w:val="0"/>
                <w:sz w:val="18"/>
                <w:szCs w:val="18"/>
              </w:rPr>
            </w:pPr>
          </w:p>
          <w:p w14:paraId="3DDA1AE0" w14:textId="77777777" w:rsidR="006F12AB" w:rsidRDefault="00E51202">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7345D2F2" w14:textId="77777777" w:rsidR="006F12AB" w:rsidRDefault="006F12AB">
            <w:pPr>
              <w:spacing w:line="280" w:lineRule="atLeast"/>
              <w:jc w:val="left"/>
              <w:rPr>
                <w:rFonts w:ascii="宋体" w:hAnsi="宋体" w:cs="Arial"/>
                <w:kern w:val="0"/>
                <w:sz w:val="18"/>
                <w:szCs w:val="18"/>
              </w:rPr>
            </w:pPr>
          </w:p>
          <w:p w14:paraId="58BA8A5E" w14:textId="77777777" w:rsidR="006F12AB" w:rsidRDefault="00E51202">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075B2D1E" w14:textId="77777777" w:rsidR="006F12AB" w:rsidRDefault="006F12AB">
            <w:pPr>
              <w:spacing w:line="280" w:lineRule="atLeast"/>
              <w:jc w:val="left"/>
              <w:rPr>
                <w:rFonts w:ascii="宋体" w:hAnsi="宋体" w:cs="Arial"/>
                <w:kern w:val="0"/>
                <w:sz w:val="18"/>
                <w:szCs w:val="18"/>
              </w:rPr>
            </w:pPr>
          </w:p>
          <w:p w14:paraId="4FDE79C4" w14:textId="77777777" w:rsidR="006F12AB" w:rsidRDefault="00E51202">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24F231F1" w14:textId="77777777" w:rsidR="006F12AB" w:rsidRDefault="006F12AB">
            <w:pPr>
              <w:spacing w:line="280" w:lineRule="atLeast"/>
              <w:jc w:val="left"/>
              <w:rPr>
                <w:rFonts w:ascii="宋体" w:hAnsi="宋体" w:cs="Arial"/>
                <w:kern w:val="0"/>
                <w:sz w:val="18"/>
                <w:szCs w:val="18"/>
              </w:rPr>
            </w:pPr>
          </w:p>
          <w:p w14:paraId="7A72A6F1" w14:textId="77777777" w:rsidR="006F12AB" w:rsidRDefault="00E51202">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1B7B54D4" w14:textId="77777777" w:rsidR="006F12AB" w:rsidRDefault="006F12AB">
            <w:pPr>
              <w:spacing w:line="280" w:lineRule="atLeast"/>
              <w:ind w:left="4200" w:firstLineChars="600" w:firstLine="1080"/>
              <w:jc w:val="left"/>
              <w:rPr>
                <w:rFonts w:ascii="宋体" w:hAnsi="宋体" w:cs="Arial"/>
                <w:kern w:val="0"/>
                <w:sz w:val="18"/>
                <w:szCs w:val="18"/>
              </w:rPr>
            </w:pPr>
          </w:p>
          <w:p w14:paraId="6572046F" w14:textId="77777777" w:rsidR="006F12AB" w:rsidRDefault="00E51202">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6220F1BC" w14:textId="77777777" w:rsidR="006F12AB" w:rsidRDefault="006F12AB">
            <w:pPr>
              <w:spacing w:line="280" w:lineRule="atLeast"/>
              <w:rPr>
                <w:kern w:val="0"/>
                <w:sz w:val="20"/>
                <w:szCs w:val="20"/>
              </w:rPr>
            </w:pPr>
          </w:p>
          <w:p w14:paraId="24E6AA37" w14:textId="77777777" w:rsidR="006F12AB" w:rsidRDefault="00E51202">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2C5350AE" w14:textId="77777777" w:rsidR="006F12AB" w:rsidRDefault="006F12AB"/>
    <w:sectPr w:rsidR="006F12AB">
      <w:headerReference w:type="default" r:id="rId7"/>
      <w:footerReference w:type="default" r:id="rId8"/>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4C131" w14:textId="77777777" w:rsidR="007A08AA" w:rsidRDefault="007A08AA">
      <w:r>
        <w:separator/>
      </w:r>
    </w:p>
  </w:endnote>
  <w:endnote w:type="continuationSeparator" w:id="0">
    <w:p w14:paraId="71C3539E" w14:textId="77777777" w:rsidR="007A08AA" w:rsidRDefault="007A0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61253"/>
    </w:sdtPr>
    <w:sdtContent>
      <w:p w14:paraId="4FA7F2C9" w14:textId="77777777" w:rsidR="006F12AB" w:rsidRDefault="00E51202">
        <w:pPr>
          <w:pStyle w:val="a7"/>
          <w:jc w:val="center"/>
        </w:pPr>
        <w:r>
          <w:fldChar w:fldCharType="begin"/>
        </w:r>
        <w:r>
          <w:instrText>PAGE   \* MERGEFORMAT</w:instrText>
        </w:r>
        <w:r>
          <w:fldChar w:fldCharType="separate"/>
        </w:r>
        <w:r w:rsidR="00747E4A" w:rsidRPr="00747E4A">
          <w:rPr>
            <w:noProof/>
            <w:lang w:val="zh-CN"/>
          </w:rPr>
          <w:t>2</w:t>
        </w:r>
        <w:r>
          <w:fldChar w:fldCharType="end"/>
        </w:r>
      </w:p>
    </w:sdtContent>
  </w:sdt>
  <w:p w14:paraId="7919F18B" w14:textId="77777777" w:rsidR="006F12AB" w:rsidRDefault="006F12A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55CD0" w14:textId="77777777" w:rsidR="007A08AA" w:rsidRDefault="007A08AA">
      <w:r>
        <w:separator/>
      </w:r>
    </w:p>
  </w:footnote>
  <w:footnote w:type="continuationSeparator" w:id="0">
    <w:p w14:paraId="3C95A720" w14:textId="77777777" w:rsidR="007A08AA" w:rsidRDefault="007A0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5003E" w14:textId="77777777" w:rsidR="006F12AB" w:rsidRDefault="00E51202">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风险揭示书</w:t>
    </w:r>
  </w:p>
  <w:p w14:paraId="6006EC3D" w14:textId="77777777" w:rsidR="006F12AB" w:rsidRDefault="00E51202">
    <w:pPr>
      <w:pStyle w:val="a9"/>
      <w:jc w:val="right"/>
      <w:rPr>
        <w:rFonts w:ascii="Times New Roman" w:eastAsia="宋体" w:hAnsi="Times New Roman" w:cs="Times New Roman"/>
        <w:b/>
        <w:szCs w:val="20"/>
      </w:rPr>
    </w:pPr>
    <w:r>
      <w:rPr>
        <w:rFonts w:ascii="Times New Roman" w:eastAsia="宋体" w:hAnsi="Times New Roman" w:cs="Times New Roman"/>
        <w:b/>
        <w:szCs w:val="20"/>
      </w:rPr>
      <w:t>注</w:t>
    </w:r>
    <w:r>
      <w:rPr>
        <w:rFonts w:ascii="Times New Roman" w:eastAsia="宋体" w:hAnsi="Times New Roman" w:cs="Times New Roman" w:hint="eastAsia"/>
        <w:b/>
        <w:szCs w:val="20"/>
      </w:rPr>
      <w:t>：</w:t>
    </w:r>
    <w:r>
      <w:rPr>
        <w:rFonts w:ascii="Times New Roman" w:eastAsia="宋体" w:hAnsi="Times New Roman"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563E8F"/>
    <w:rsid w:val="00000AF0"/>
    <w:rsid w:val="00017516"/>
    <w:rsid w:val="00020146"/>
    <w:rsid w:val="00041A7D"/>
    <w:rsid w:val="0007452F"/>
    <w:rsid w:val="000810B0"/>
    <w:rsid w:val="00096AC8"/>
    <w:rsid w:val="000A244A"/>
    <w:rsid w:val="000B16F1"/>
    <w:rsid w:val="000B357F"/>
    <w:rsid w:val="000C29F2"/>
    <w:rsid w:val="000D7677"/>
    <w:rsid w:val="001104E8"/>
    <w:rsid w:val="00152999"/>
    <w:rsid w:val="00165803"/>
    <w:rsid w:val="00184099"/>
    <w:rsid w:val="001973AC"/>
    <w:rsid w:val="001B0D8C"/>
    <w:rsid w:val="00204FA5"/>
    <w:rsid w:val="00234F1F"/>
    <w:rsid w:val="00247D98"/>
    <w:rsid w:val="00262560"/>
    <w:rsid w:val="002B09E6"/>
    <w:rsid w:val="002B63FC"/>
    <w:rsid w:val="002C604E"/>
    <w:rsid w:val="002F0B15"/>
    <w:rsid w:val="002F1555"/>
    <w:rsid w:val="002F3AEA"/>
    <w:rsid w:val="0034386A"/>
    <w:rsid w:val="00346ED2"/>
    <w:rsid w:val="00374070"/>
    <w:rsid w:val="0037449B"/>
    <w:rsid w:val="003E1A68"/>
    <w:rsid w:val="003E62FD"/>
    <w:rsid w:val="003F1C32"/>
    <w:rsid w:val="00420545"/>
    <w:rsid w:val="00420D74"/>
    <w:rsid w:val="00425540"/>
    <w:rsid w:val="004422BC"/>
    <w:rsid w:val="004565CB"/>
    <w:rsid w:val="00462EFE"/>
    <w:rsid w:val="00464D72"/>
    <w:rsid w:val="00466605"/>
    <w:rsid w:val="00467B46"/>
    <w:rsid w:val="004806C2"/>
    <w:rsid w:val="00480877"/>
    <w:rsid w:val="00485841"/>
    <w:rsid w:val="004B1D5C"/>
    <w:rsid w:val="004B5DD6"/>
    <w:rsid w:val="004C7F5E"/>
    <w:rsid w:val="004D121D"/>
    <w:rsid w:val="00503054"/>
    <w:rsid w:val="00527A03"/>
    <w:rsid w:val="00534346"/>
    <w:rsid w:val="00541B77"/>
    <w:rsid w:val="00563E8F"/>
    <w:rsid w:val="005669E6"/>
    <w:rsid w:val="00585375"/>
    <w:rsid w:val="00587FCA"/>
    <w:rsid w:val="005A3323"/>
    <w:rsid w:val="005A63C8"/>
    <w:rsid w:val="005B431F"/>
    <w:rsid w:val="005B4AA0"/>
    <w:rsid w:val="005C1E6C"/>
    <w:rsid w:val="005C6FCB"/>
    <w:rsid w:val="005F48BE"/>
    <w:rsid w:val="0063748B"/>
    <w:rsid w:val="006538E1"/>
    <w:rsid w:val="006A2F63"/>
    <w:rsid w:val="006C7A06"/>
    <w:rsid w:val="006D21BB"/>
    <w:rsid w:val="006F12AB"/>
    <w:rsid w:val="007303F6"/>
    <w:rsid w:val="007472E6"/>
    <w:rsid w:val="00747E4A"/>
    <w:rsid w:val="00767D58"/>
    <w:rsid w:val="00774066"/>
    <w:rsid w:val="00791677"/>
    <w:rsid w:val="007937D4"/>
    <w:rsid w:val="007A08AA"/>
    <w:rsid w:val="007A5730"/>
    <w:rsid w:val="007B017F"/>
    <w:rsid w:val="007C7189"/>
    <w:rsid w:val="007D3800"/>
    <w:rsid w:val="007F16C3"/>
    <w:rsid w:val="007F7774"/>
    <w:rsid w:val="0080662E"/>
    <w:rsid w:val="008107EA"/>
    <w:rsid w:val="00836C1F"/>
    <w:rsid w:val="00857569"/>
    <w:rsid w:val="00866C85"/>
    <w:rsid w:val="00866F5C"/>
    <w:rsid w:val="00871FCB"/>
    <w:rsid w:val="00894EE6"/>
    <w:rsid w:val="008A707D"/>
    <w:rsid w:val="008D3E86"/>
    <w:rsid w:val="008D6733"/>
    <w:rsid w:val="008F2B54"/>
    <w:rsid w:val="00904F53"/>
    <w:rsid w:val="00937EB5"/>
    <w:rsid w:val="00955293"/>
    <w:rsid w:val="0096566F"/>
    <w:rsid w:val="00981E5B"/>
    <w:rsid w:val="009B0936"/>
    <w:rsid w:val="009D3B8D"/>
    <w:rsid w:val="00A00AF5"/>
    <w:rsid w:val="00A15F8D"/>
    <w:rsid w:val="00A32EC2"/>
    <w:rsid w:val="00A342BC"/>
    <w:rsid w:val="00A83DE9"/>
    <w:rsid w:val="00A95D0C"/>
    <w:rsid w:val="00AB1E9D"/>
    <w:rsid w:val="00AD678C"/>
    <w:rsid w:val="00AE5AA3"/>
    <w:rsid w:val="00B03943"/>
    <w:rsid w:val="00B06267"/>
    <w:rsid w:val="00B07DEF"/>
    <w:rsid w:val="00B35D81"/>
    <w:rsid w:val="00B3723D"/>
    <w:rsid w:val="00B53F51"/>
    <w:rsid w:val="00B547DB"/>
    <w:rsid w:val="00B744AE"/>
    <w:rsid w:val="00BA2CBD"/>
    <w:rsid w:val="00BA32B7"/>
    <w:rsid w:val="00BB513F"/>
    <w:rsid w:val="00BC1259"/>
    <w:rsid w:val="00BC398E"/>
    <w:rsid w:val="00BD22F1"/>
    <w:rsid w:val="00BE1A3A"/>
    <w:rsid w:val="00BE7FAA"/>
    <w:rsid w:val="00BF6030"/>
    <w:rsid w:val="00C01696"/>
    <w:rsid w:val="00C4233D"/>
    <w:rsid w:val="00C44FD8"/>
    <w:rsid w:val="00CC4F45"/>
    <w:rsid w:val="00D03CCD"/>
    <w:rsid w:val="00D12543"/>
    <w:rsid w:val="00D46533"/>
    <w:rsid w:val="00D83BD5"/>
    <w:rsid w:val="00D91389"/>
    <w:rsid w:val="00DA2C69"/>
    <w:rsid w:val="00DC5611"/>
    <w:rsid w:val="00DD246D"/>
    <w:rsid w:val="00DD5ABC"/>
    <w:rsid w:val="00E27306"/>
    <w:rsid w:val="00E32DA9"/>
    <w:rsid w:val="00E504DE"/>
    <w:rsid w:val="00E51202"/>
    <w:rsid w:val="00E80603"/>
    <w:rsid w:val="00EB34F9"/>
    <w:rsid w:val="00EE0296"/>
    <w:rsid w:val="00F15DF6"/>
    <w:rsid w:val="00F2208D"/>
    <w:rsid w:val="00F34E57"/>
    <w:rsid w:val="00F57B20"/>
    <w:rsid w:val="00F631D9"/>
    <w:rsid w:val="00F8077D"/>
    <w:rsid w:val="00F80D85"/>
    <w:rsid w:val="00F855B5"/>
    <w:rsid w:val="00FB57E5"/>
    <w:rsid w:val="00FF75B3"/>
    <w:rsid w:val="01540E14"/>
    <w:rsid w:val="093C4710"/>
    <w:rsid w:val="17992DFC"/>
    <w:rsid w:val="23024B39"/>
    <w:rsid w:val="4EEE53D9"/>
    <w:rsid w:val="601969DF"/>
    <w:rsid w:val="655B054D"/>
    <w:rsid w:val="659C2FA3"/>
    <w:rsid w:val="6D4A7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F1A048"/>
  <w15:docId w15:val="{0A744461-7994-4C64-87A0-CA829B7AF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0">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826</Words>
  <Characters>4711</Characters>
  <Application>Microsoft Office Word</Application>
  <DocSecurity>8</DocSecurity>
  <Lines>39</Lines>
  <Paragraphs>11</Paragraphs>
  <ScaleCrop>false</ScaleCrop>
  <Company>神州网信技术有限公司</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54</cp:revision>
  <dcterms:created xsi:type="dcterms:W3CDTF">2023-10-31T13:04:00Z</dcterms:created>
  <dcterms:modified xsi:type="dcterms:W3CDTF">2024-03-03T04:04:00Z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49928E94B90B4374B369EF2C00308363</vt:lpwstr>
  </property>
</Properties>
</file>