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丰裕固收24030期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丰裕固收24030期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FYG24030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Z7002224000040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2024年2月7日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12,186.8092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2024年2月8日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