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65A4"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750012941"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750012941"/>
      <w:r>
        <w:rPr>
          <w:rFonts w:ascii="黑体" w:eastAsia="黑体" w:hAnsi="黑体"/>
          <w:b/>
          <w:bCs/>
          <w:sz w:val="28"/>
          <w:szCs w:val="28"/>
        </w:rPr>
        <w:t>理财产品</w:t>
      </w:r>
    </w:p>
    <w:p w14:paraId="5F742AEE"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69FCAF3"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B3981A0"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282EBD8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42AAFAD"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4A25771"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33014A7D"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3937F5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477144008"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兴银理财稳利丰收封闭式600</w:t>
      </w:r>
      <w:r w:rsidR="00685F5B">
        <w:rPr>
          <w:rFonts w:ascii="宋体" w:hAnsi="宋体" w:cs="仿宋_GB2312"/>
          <w:kern w:val="0"/>
          <w:sz w:val="18"/>
          <w:szCs w:val="18"/>
        </w:rPr>
        <w:t>9</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477144008"/>
    </w:p>
    <w:p w14:paraId="5C8915F4" w14:textId="77777777" w:rsidR="005B431F"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052670091" w:edGrp="everyone"/>
    </w:p>
    <w:p w14:paraId="121C1A52"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稳利丰收封闭式600</w:t>
      </w:r>
      <w:r w:rsidR="00685F5B">
        <w:rPr>
          <w:rFonts w:ascii="宋体" w:hAnsi="宋体" w:cs="仿宋_GB2312"/>
          <w:kern w:val="0"/>
          <w:sz w:val="18"/>
          <w:szCs w:val="18"/>
        </w:rPr>
        <w:t>9</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p>
    <w:p w14:paraId="5B2A65BF" w14:textId="77777777" w:rsidR="00BE7FAA" w:rsidRDefault="005B431F">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稳利丰收封闭式600</w:t>
      </w:r>
      <w:r w:rsidR="00685F5B">
        <w:rPr>
          <w:rFonts w:ascii="宋体" w:hAnsi="宋体" w:cs="仿宋_GB2312"/>
          <w:kern w:val="0"/>
          <w:sz w:val="18"/>
          <w:szCs w:val="18"/>
        </w:rPr>
        <w:t>9</w:t>
      </w:r>
      <w:r w:rsidRPr="005B431F">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052670091"/>
    </w:p>
    <w:p w14:paraId="048E45C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474839381" w:edGrp="everyone"/>
      <w:r>
        <w:rPr>
          <w:rFonts w:ascii="宋体" w:hAnsi="宋体" w:cs="仿宋_GB2312"/>
          <w:kern w:val="0"/>
          <w:sz w:val="18"/>
          <w:szCs w:val="18"/>
        </w:rPr>
        <w:t>【</w:t>
      </w:r>
      <w:r w:rsidR="00685F5B" w:rsidRPr="00685F5B">
        <w:rPr>
          <w:rFonts w:ascii="宋体" w:hAnsi="宋体" w:cs="仿宋_GB2312"/>
          <w:kern w:val="0"/>
          <w:sz w:val="18"/>
          <w:szCs w:val="18"/>
        </w:rPr>
        <w:t>Z7002024000027</w:t>
      </w:r>
      <w:r>
        <w:rPr>
          <w:rFonts w:ascii="宋体" w:hAnsi="宋体" w:cs="仿宋_GB2312"/>
          <w:kern w:val="0"/>
          <w:sz w:val="18"/>
          <w:szCs w:val="18"/>
        </w:rPr>
        <w:t>】</w:t>
      </w:r>
      <w:permEnd w:id="1474839381"/>
    </w:p>
    <w:p w14:paraId="6118952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071EBE2E" w14:textId="77777777" w:rsidR="00BE7FAA" w:rsidRDefault="002F3AEA">
      <w:pPr>
        <w:ind w:firstLineChars="249" w:firstLine="448"/>
        <w:rPr>
          <w:rFonts w:ascii="宋体" w:hAnsi="宋体" w:cs="仿宋_GB2312"/>
          <w:kern w:val="0"/>
          <w:sz w:val="18"/>
          <w:szCs w:val="18"/>
        </w:rPr>
      </w:pPr>
      <w:permStart w:id="395455604"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395455604"/>
      <w:r>
        <w:rPr>
          <w:rFonts w:ascii="宋体" w:hAnsi="宋体" w:cs="仿宋_GB2312" w:hint="eastAsia"/>
          <w:kern w:val="0"/>
          <w:sz w:val="18"/>
          <w:szCs w:val="18"/>
        </w:rPr>
        <w:t>理财产品。</w:t>
      </w:r>
    </w:p>
    <w:p w14:paraId="4172A95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6D7B5D6" w14:textId="77777777" w:rsidR="00BE7FAA" w:rsidRDefault="002F3AEA">
      <w:pPr>
        <w:ind w:firstLineChars="249" w:firstLine="448"/>
        <w:rPr>
          <w:rFonts w:asciiTheme="majorEastAsia" w:eastAsiaTheme="majorEastAsia" w:hAnsiTheme="majorEastAsia"/>
          <w:bCs/>
          <w:sz w:val="18"/>
          <w:szCs w:val="18"/>
        </w:rPr>
      </w:pPr>
      <w:permStart w:id="1520394415" w:edGrp="everyone"/>
      <w:r>
        <w:rPr>
          <w:rFonts w:asciiTheme="majorEastAsia" w:eastAsiaTheme="majorEastAsia" w:hAnsiTheme="majorEastAsia" w:hint="eastAsia"/>
          <w:bCs/>
          <w:sz w:val="18"/>
          <w:szCs w:val="18"/>
        </w:rPr>
        <w:t>■有固定期限：【</w:t>
      </w:r>
      <w:r w:rsidR="007937D4">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7C67D244"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520394415"/>
      <w:r>
        <w:rPr>
          <w:rFonts w:ascii="宋体" w:hAnsi="宋体" w:cs="仿宋_GB2312"/>
          <w:kern w:val="0"/>
          <w:sz w:val="18"/>
          <w:szCs w:val="18"/>
        </w:rPr>
        <w:t>。</w:t>
      </w:r>
    </w:p>
    <w:p w14:paraId="35FA80C0"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662A1DF0"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8CB785F"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0D5BBD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293ED2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249788353" w:edGrp="everyone"/>
      <w:r>
        <w:rPr>
          <w:rFonts w:ascii="宋体" w:hAnsi="宋体" w:cs="仿宋_GB2312" w:hint="eastAsia"/>
          <w:kern w:val="0"/>
          <w:sz w:val="18"/>
          <w:szCs w:val="18"/>
        </w:rPr>
        <w:t>【R2</w:t>
      </w:r>
      <w:r>
        <w:rPr>
          <w:rFonts w:ascii="宋体" w:hAnsi="宋体" w:cs="仿宋_GB2312"/>
          <w:kern w:val="0"/>
          <w:sz w:val="18"/>
          <w:szCs w:val="18"/>
        </w:rPr>
        <w:t>】</w:t>
      </w:r>
      <w:permEnd w:id="1249788353"/>
      <w:r>
        <w:rPr>
          <w:rFonts w:ascii="宋体" w:hAnsi="宋体" w:cs="仿宋_GB2312" w:hint="eastAsia"/>
          <w:kern w:val="0"/>
          <w:sz w:val="18"/>
          <w:szCs w:val="18"/>
        </w:rPr>
        <w:t>（产品管理人定义的产品风险评级为</w:t>
      </w:r>
      <w:permStart w:id="864817524" w:edGrp="everyone"/>
      <w:r>
        <w:rPr>
          <w:rFonts w:ascii="宋体" w:hAnsi="宋体" w:cs="仿宋_GB2312" w:hint="eastAsia"/>
          <w:kern w:val="0"/>
          <w:sz w:val="18"/>
          <w:szCs w:val="18"/>
        </w:rPr>
        <w:t>【R2】</w:t>
      </w:r>
      <w:permEnd w:id="864817524"/>
      <w:r>
        <w:rPr>
          <w:rFonts w:ascii="宋体" w:hAnsi="宋体" w:cs="仿宋_GB2312" w:hint="eastAsia"/>
          <w:kern w:val="0"/>
          <w:sz w:val="18"/>
          <w:szCs w:val="18"/>
        </w:rPr>
        <w:t>；代理销售机构定义的产品风险评级为</w:t>
      </w:r>
      <w:permStart w:id="1342260690" w:edGrp="everyone"/>
      <w:r>
        <w:rPr>
          <w:rFonts w:ascii="宋体" w:hAnsi="宋体" w:cs="仿宋_GB2312" w:hint="eastAsia"/>
          <w:kern w:val="0"/>
          <w:sz w:val="18"/>
          <w:szCs w:val="18"/>
        </w:rPr>
        <w:t>【R2】</w:t>
      </w:r>
      <w:permEnd w:id="1342260690"/>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FFE37B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6ACC1BF"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C919ACD" w14:textId="77777777" w:rsidR="00BE7FAA" w:rsidRDefault="002F3AEA">
      <w:pPr>
        <w:ind w:firstLineChars="200" w:firstLine="360"/>
        <w:rPr>
          <w:rFonts w:asciiTheme="majorEastAsia" w:eastAsiaTheme="majorEastAsia" w:hAnsiTheme="majorEastAsia"/>
          <w:bCs/>
          <w:color w:val="000000" w:themeColor="text1"/>
          <w:sz w:val="18"/>
          <w:szCs w:val="18"/>
        </w:rPr>
      </w:pPr>
      <w:permStart w:id="184556258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8EC58DA"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845562584"/>
    <w:p w14:paraId="2E198DBF"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55F971B"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F349B8E"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04091FF"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482D9D55" w14:textId="77777777" w:rsidR="00BE7FAA" w:rsidRDefault="002F3AEA">
      <w:pPr>
        <w:pStyle w:val="af"/>
        <w:ind w:firstLine="360"/>
        <w:rPr>
          <w:rFonts w:ascii="宋体" w:hAnsi="宋体"/>
          <w:bCs/>
          <w:sz w:val="18"/>
          <w:szCs w:val="18"/>
        </w:rPr>
      </w:pPr>
      <w:permStart w:id="404252198" w:edGrp="everyone"/>
      <w:r>
        <w:rPr>
          <w:rFonts w:ascii="宋体" w:hAnsi="宋体" w:hint="eastAsia"/>
          <w:sz w:val="18"/>
          <w:szCs w:val="18"/>
        </w:rPr>
        <w:t>【</w:t>
      </w:r>
      <w:r>
        <w:rPr>
          <w:rFonts w:ascii="宋体" w:hAnsi="宋体" w:hint="eastAsia"/>
          <w:bCs/>
          <w:sz w:val="18"/>
          <w:szCs w:val="18"/>
        </w:rPr>
        <w:t>1、拟投资市场和资产的风险：</w:t>
      </w:r>
    </w:p>
    <w:p w14:paraId="18F99A7A"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3AA7FEF5"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59ECBF2A"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w:t>
      </w:r>
      <w:r w:rsidR="002F7AA4">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A6E9701"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2FA3FF05"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17B2DBF"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404252198"/>
    <w:p w14:paraId="2D96C471"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0BFAE48B"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31E5288"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D51016D"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7B07A28"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684B15EA"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394937E"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15EB0851"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4AAC019"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5987385"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49499A5"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63D73118"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18363F9"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389F23C5"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C2C0E03"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12273F0"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1C698C7"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ADFD4EC"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7F83846"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3893CDC4"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949A71B"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99C748D"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2301279"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9419036"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34642CD"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697DB4D8"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68FC4C6"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47C8E89"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974F6DC"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72F2EA2"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81CFF73"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B80CFB2"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7ACAF3D"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16CB8D41"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9F6C524"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2AF5B758"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2F876677"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8729F3F"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605420AE"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676A987" w14:textId="77777777" w:rsidR="00BE7FAA" w:rsidRDefault="00BE7FAA">
      <w:pPr>
        <w:ind w:left="540"/>
        <w:jc w:val="right"/>
        <w:rPr>
          <w:rFonts w:ascii="宋体" w:hAnsi="宋体"/>
          <w:sz w:val="18"/>
          <w:szCs w:val="18"/>
        </w:rPr>
      </w:pPr>
    </w:p>
    <w:p w14:paraId="61524C40"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D441389" w14:textId="4835A005" w:rsidR="00BE7FAA" w:rsidRDefault="002F3AEA">
      <w:pPr>
        <w:wordWrap w:val="0"/>
        <w:ind w:left="540"/>
        <w:jc w:val="right"/>
        <w:rPr>
          <w:rFonts w:ascii="宋体" w:hAnsi="宋体"/>
          <w:sz w:val="18"/>
          <w:szCs w:val="18"/>
        </w:rPr>
      </w:pPr>
      <w:permStart w:id="1201408628" w:edGrp="everyone"/>
      <w:r>
        <w:rPr>
          <w:rFonts w:ascii="宋体" w:hAnsi="宋体" w:hint="eastAsia"/>
          <w:sz w:val="18"/>
          <w:szCs w:val="18"/>
        </w:rPr>
        <w:t>销售机构（【</w:t>
      </w:r>
      <w:r w:rsidR="00132975" w:rsidRPr="00132975">
        <w:rPr>
          <w:rFonts w:ascii="宋体" w:hAnsi="宋体" w:hint="eastAsia"/>
          <w:sz w:val="18"/>
          <w:szCs w:val="18"/>
        </w:rPr>
        <w:t>浙江新昌农村商业银行股份有限公司</w:t>
      </w:r>
      <w:r>
        <w:rPr>
          <w:rFonts w:ascii="宋体" w:hAnsi="宋体" w:hint="eastAsia"/>
          <w:sz w:val="18"/>
          <w:szCs w:val="18"/>
        </w:rPr>
        <w:t>】）</w:t>
      </w:r>
    </w:p>
    <w:permEnd w:id="1201408628"/>
    <w:p w14:paraId="27AE31E8" w14:textId="77777777" w:rsidR="00BE7FAA" w:rsidRDefault="002F3AEA">
      <w:pPr>
        <w:widowControl/>
        <w:jc w:val="left"/>
        <w:rPr>
          <w:rFonts w:ascii="宋体" w:hAnsi="宋体"/>
          <w:sz w:val="18"/>
          <w:szCs w:val="18"/>
        </w:rPr>
      </w:pPr>
      <w:r>
        <w:rPr>
          <w:rFonts w:ascii="宋体" w:hAnsi="宋体"/>
          <w:sz w:val="18"/>
          <w:szCs w:val="18"/>
        </w:rPr>
        <w:br w:type="page"/>
      </w:r>
    </w:p>
    <w:p w14:paraId="60BD6187" w14:textId="77777777" w:rsidR="00BE7FAA" w:rsidRDefault="00BE7FAA">
      <w:pPr>
        <w:ind w:left="540"/>
        <w:jc w:val="right"/>
        <w:rPr>
          <w:rFonts w:ascii="宋体" w:hAnsi="宋体"/>
          <w:sz w:val="18"/>
          <w:szCs w:val="18"/>
        </w:rPr>
      </w:pPr>
    </w:p>
    <w:p w14:paraId="5C53667C"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5C068CC6" w14:textId="77777777">
        <w:trPr>
          <w:trHeight w:val="627"/>
        </w:trPr>
        <w:tc>
          <w:tcPr>
            <w:tcW w:w="8371" w:type="dxa"/>
          </w:tcPr>
          <w:p w14:paraId="068F9936"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DF57140"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2C49AE83" w14:textId="77777777">
        <w:trPr>
          <w:trHeight w:val="6283"/>
        </w:trPr>
        <w:tc>
          <w:tcPr>
            <w:tcW w:w="8371" w:type="dxa"/>
          </w:tcPr>
          <w:p w14:paraId="025370AF"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6169A80" w14:textId="77777777" w:rsidR="00BE7FAA" w:rsidRDefault="00BE7FAA">
            <w:pPr>
              <w:spacing w:line="280" w:lineRule="atLeast"/>
              <w:jc w:val="left"/>
              <w:rPr>
                <w:rFonts w:ascii="宋体" w:hAnsi="宋体" w:cs="Arial"/>
                <w:sz w:val="18"/>
                <w:szCs w:val="18"/>
              </w:rPr>
            </w:pPr>
          </w:p>
          <w:p w14:paraId="3C3211CB"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7E17BCD" w14:textId="77777777" w:rsidR="00BE7FAA" w:rsidRDefault="00BE7FAA">
            <w:pPr>
              <w:spacing w:line="280" w:lineRule="atLeast"/>
              <w:jc w:val="left"/>
              <w:rPr>
                <w:rFonts w:ascii="宋体" w:hAnsi="宋体" w:cs="Arial"/>
                <w:kern w:val="0"/>
                <w:sz w:val="18"/>
                <w:szCs w:val="18"/>
              </w:rPr>
            </w:pPr>
          </w:p>
          <w:p w14:paraId="50574642"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F2F2333" w14:textId="77777777" w:rsidR="00BE7FAA" w:rsidRDefault="00BE7FAA">
            <w:pPr>
              <w:spacing w:line="280" w:lineRule="atLeast"/>
              <w:jc w:val="left"/>
              <w:rPr>
                <w:rFonts w:ascii="宋体" w:hAnsi="宋体" w:cs="Arial"/>
                <w:kern w:val="0"/>
                <w:sz w:val="18"/>
                <w:szCs w:val="18"/>
              </w:rPr>
            </w:pPr>
          </w:p>
          <w:p w14:paraId="0E663179"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0184AF8D" w14:textId="77777777" w:rsidR="00BE7FAA" w:rsidRDefault="00BE7FAA">
            <w:pPr>
              <w:spacing w:line="280" w:lineRule="atLeast"/>
              <w:jc w:val="left"/>
              <w:rPr>
                <w:kern w:val="0"/>
                <w:sz w:val="18"/>
                <w:szCs w:val="18"/>
                <w:u w:val="single"/>
              </w:rPr>
            </w:pPr>
          </w:p>
          <w:p w14:paraId="5A4F575D"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0D76BE5" w14:textId="77777777" w:rsidR="00BE7FAA" w:rsidRDefault="00BE7FAA">
            <w:pPr>
              <w:spacing w:line="280" w:lineRule="atLeast"/>
              <w:ind w:left="4200" w:firstLineChars="600" w:firstLine="1080"/>
              <w:jc w:val="left"/>
              <w:rPr>
                <w:rFonts w:ascii="宋体" w:hAnsi="宋体" w:cs="Arial"/>
                <w:kern w:val="0"/>
                <w:sz w:val="18"/>
                <w:szCs w:val="18"/>
              </w:rPr>
            </w:pPr>
          </w:p>
          <w:p w14:paraId="5352FEB7"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2029A1C" w14:textId="77777777" w:rsidR="00BE7FAA" w:rsidRDefault="00BE7FAA">
            <w:pPr>
              <w:spacing w:line="280" w:lineRule="atLeast"/>
              <w:ind w:left="4200" w:firstLineChars="600" w:firstLine="1080"/>
              <w:jc w:val="left"/>
              <w:rPr>
                <w:rFonts w:ascii="宋体" w:hAnsi="宋体" w:cs="Arial"/>
                <w:kern w:val="0"/>
                <w:sz w:val="18"/>
                <w:szCs w:val="18"/>
              </w:rPr>
            </w:pPr>
          </w:p>
          <w:p w14:paraId="28DEDFAB"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9375F24" w14:textId="77777777" w:rsidR="00BE7FAA" w:rsidRDefault="00BE7FAA">
            <w:pPr>
              <w:spacing w:line="280" w:lineRule="atLeast"/>
              <w:jc w:val="right"/>
              <w:rPr>
                <w:rFonts w:ascii="宋体" w:hAnsi="宋体"/>
                <w:kern w:val="0"/>
                <w:sz w:val="18"/>
                <w:szCs w:val="18"/>
              </w:rPr>
            </w:pPr>
          </w:p>
        </w:tc>
      </w:tr>
    </w:tbl>
    <w:p w14:paraId="21B8A78A" w14:textId="77777777" w:rsidR="00BE7FAA" w:rsidRDefault="00BE7FAA">
      <w:pPr>
        <w:autoSpaceDE w:val="0"/>
        <w:autoSpaceDN w:val="0"/>
        <w:adjustRightInd w:val="0"/>
        <w:spacing w:line="360" w:lineRule="auto"/>
        <w:ind w:firstLine="420"/>
        <w:jc w:val="left"/>
        <w:rPr>
          <w:rFonts w:ascii="宋体" w:hAnsi="宋体"/>
          <w:sz w:val="24"/>
        </w:rPr>
      </w:pPr>
    </w:p>
    <w:p w14:paraId="44002BB4" w14:textId="77777777" w:rsidR="00BE7FAA" w:rsidRDefault="00BE7FAA">
      <w:pPr>
        <w:autoSpaceDE w:val="0"/>
        <w:autoSpaceDN w:val="0"/>
        <w:adjustRightInd w:val="0"/>
        <w:spacing w:line="360" w:lineRule="auto"/>
        <w:ind w:firstLine="420"/>
        <w:jc w:val="left"/>
        <w:rPr>
          <w:rFonts w:ascii="宋体" w:hAnsi="宋体"/>
          <w:sz w:val="24"/>
        </w:rPr>
      </w:pPr>
    </w:p>
    <w:p w14:paraId="559978AC" w14:textId="77777777" w:rsidR="00BE7FAA" w:rsidRDefault="00BE7FAA">
      <w:pPr>
        <w:autoSpaceDE w:val="0"/>
        <w:autoSpaceDN w:val="0"/>
        <w:adjustRightInd w:val="0"/>
        <w:spacing w:line="360" w:lineRule="auto"/>
        <w:ind w:firstLine="420"/>
        <w:jc w:val="left"/>
        <w:rPr>
          <w:rFonts w:ascii="宋体" w:hAnsi="宋体"/>
          <w:sz w:val="24"/>
        </w:rPr>
      </w:pPr>
    </w:p>
    <w:p w14:paraId="7BB747FB" w14:textId="77777777" w:rsidR="00BE7FAA" w:rsidRDefault="00BE7FAA">
      <w:pPr>
        <w:autoSpaceDE w:val="0"/>
        <w:autoSpaceDN w:val="0"/>
        <w:adjustRightInd w:val="0"/>
        <w:spacing w:line="360" w:lineRule="auto"/>
        <w:ind w:firstLine="420"/>
        <w:jc w:val="left"/>
        <w:rPr>
          <w:rFonts w:ascii="宋体" w:hAnsi="宋体"/>
          <w:sz w:val="24"/>
        </w:rPr>
      </w:pPr>
    </w:p>
    <w:p w14:paraId="41515ECC" w14:textId="77777777" w:rsidR="00BE7FAA" w:rsidRDefault="00BE7FAA">
      <w:pPr>
        <w:rPr>
          <w:rFonts w:ascii="宋体" w:hAnsi="宋体" w:cs="Arial"/>
          <w:sz w:val="24"/>
        </w:rPr>
      </w:pPr>
    </w:p>
    <w:p w14:paraId="69AE8043" w14:textId="77777777" w:rsidR="00BE7FAA" w:rsidRDefault="00BE7FAA">
      <w:pPr>
        <w:rPr>
          <w:rFonts w:ascii="宋体" w:hAnsi="宋体" w:cs="Arial"/>
          <w:sz w:val="24"/>
        </w:rPr>
      </w:pPr>
    </w:p>
    <w:p w14:paraId="667B8778" w14:textId="77777777" w:rsidR="00BE7FAA" w:rsidRDefault="00BE7FAA">
      <w:pPr>
        <w:rPr>
          <w:rFonts w:ascii="宋体" w:hAnsi="宋体" w:cs="Arial"/>
          <w:sz w:val="24"/>
        </w:rPr>
      </w:pPr>
    </w:p>
    <w:p w14:paraId="2C08ED79" w14:textId="77777777" w:rsidR="00BE7FAA" w:rsidRDefault="00BE7FAA">
      <w:pPr>
        <w:rPr>
          <w:rFonts w:ascii="宋体" w:hAnsi="宋体" w:cs="Arial"/>
          <w:sz w:val="24"/>
        </w:rPr>
      </w:pPr>
    </w:p>
    <w:p w14:paraId="6D8AFD7E" w14:textId="77777777" w:rsidR="00BE7FAA" w:rsidRDefault="00BE7FAA">
      <w:pPr>
        <w:rPr>
          <w:rFonts w:ascii="宋体" w:hAnsi="宋体" w:cs="Arial"/>
          <w:sz w:val="24"/>
        </w:rPr>
      </w:pPr>
    </w:p>
    <w:p w14:paraId="082BB001" w14:textId="77777777" w:rsidR="00BE7FAA" w:rsidRDefault="00BE7FAA">
      <w:pPr>
        <w:rPr>
          <w:rFonts w:ascii="宋体" w:hAnsi="宋体" w:cs="Arial"/>
          <w:sz w:val="24"/>
        </w:rPr>
      </w:pPr>
    </w:p>
    <w:p w14:paraId="0F0BD921"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681D0E29" w14:textId="77777777">
        <w:trPr>
          <w:trHeight w:val="823"/>
        </w:trPr>
        <w:tc>
          <w:tcPr>
            <w:tcW w:w="8413" w:type="dxa"/>
          </w:tcPr>
          <w:p w14:paraId="54957465"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49F2362"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2D3AC0C2" w14:textId="77777777">
        <w:trPr>
          <w:trHeight w:val="7355"/>
        </w:trPr>
        <w:tc>
          <w:tcPr>
            <w:tcW w:w="8413" w:type="dxa"/>
          </w:tcPr>
          <w:p w14:paraId="3DB53780"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C1F05F6" w14:textId="77777777" w:rsidR="00BE7FAA" w:rsidRDefault="00BE7FAA">
            <w:pPr>
              <w:spacing w:line="280" w:lineRule="atLeast"/>
              <w:ind w:firstLineChars="200" w:firstLine="360"/>
              <w:jc w:val="left"/>
              <w:rPr>
                <w:rFonts w:ascii="宋体" w:hAnsi="宋体" w:cs="Arial"/>
                <w:kern w:val="0"/>
                <w:sz w:val="18"/>
                <w:szCs w:val="18"/>
              </w:rPr>
            </w:pPr>
          </w:p>
          <w:p w14:paraId="7D348DB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42EE16E" w14:textId="77777777" w:rsidR="00BE7FAA" w:rsidRDefault="00BE7FAA">
            <w:pPr>
              <w:spacing w:line="280" w:lineRule="atLeast"/>
              <w:ind w:firstLineChars="200" w:firstLine="360"/>
              <w:jc w:val="left"/>
              <w:rPr>
                <w:rFonts w:ascii="宋体" w:hAnsi="宋体" w:cs="Arial"/>
                <w:kern w:val="0"/>
                <w:sz w:val="18"/>
                <w:szCs w:val="18"/>
              </w:rPr>
            </w:pPr>
          </w:p>
          <w:p w14:paraId="758B1B57"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4A4C566" w14:textId="77777777" w:rsidR="00BE7FAA" w:rsidRDefault="00BE7FAA">
            <w:pPr>
              <w:spacing w:line="280" w:lineRule="atLeast"/>
              <w:jc w:val="left"/>
              <w:rPr>
                <w:rFonts w:ascii="宋体" w:hAnsi="宋体" w:cs="Arial"/>
                <w:kern w:val="0"/>
                <w:sz w:val="18"/>
                <w:szCs w:val="18"/>
              </w:rPr>
            </w:pPr>
          </w:p>
          <w:p w14:paraId="7035D05D"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B8778CB" w14:textId="77777777" w:rsidR="00BE7FAA" w:rsidRDefault="00BE7FAA">
            <w:pPr>
              <w:spacing w:line="280" w:lineRule="atLeast"/>
              <w:jc w:val="left"/>
              <w:rPr>
                <w:rFonts w:ascii="宋体" w:hAnsi="宋体" w:cs="Arial"/>
                <w:kern w:val="0"/>
                <w:sz w:val="18"/>
                <w:szCs w:val="18"/>
              </w:rPr>
            </w:pPr>
          </w:p>
          <w:p w14:paraId="7731EB12"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113FDE2" w14:textId="77777777" w:rsidR="00BE7FAA" w:rsidRDefault="00BE7FAA">
            <w:pPr>
              <w:spacing w:line="280" w:lineRule="atLeast"/>
              <w:jc w:val="left"/>
              <w:rPr>
                <w:rFonts w:ascii="宋体" w:hAnsi="宋体" w:cs="Arial"/>
                <w:kern w:val="0"/>
                <w:sz w:val="18"/>
                <w:szCs w:val="18"/>
              </w:rPr>
            </w:pPr>
          </w:p>
          <w:p w14:paraId="06FFBA1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B93E3C6" w14:textId="77777777" w:rsidR="00BE7FAA" w:rsidRDefault="00BE7FAA">
            <w:pPr>
              <w:spacing w:line="280" w:lineRule="atLeast"/>
              <w:ind w:left="4200" w:firstLineChars="600" w:firstLine="1080"/>
              <w:jc w:val="left"/>
              <w:rPr>
                <w:rFonts w:ascii="宋体" w:hAnsi="宋体" w:cs="Arial"/>
                <w:kern w:val="0"/>
                <w:sz w:val="18"/>
                <w:szCs w:val="18"/>
              </w:rPr>
            </w:pPr>
          </w:p>
          <w:p w14:paraId="1395D25D"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5B3EC6F" w14:textId="77777777" w:rsidR="00BE7FAA" w:rsidRDefault="00BE7FAA">
            <w:pPr>
              <w:spacing w:line="280" w:lineRule="atLeast"/>
              <w:rPr>
                <w:kern w:val="0"/>
                <w:sz w:val="20"/>
                <w:szCs w:val="20"/>
              </w:rPr>
            </w:pPr>
          </w:p>
          <w:p w14:paraId="12825670"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201A38D"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3FB73975" w14:textId="77777777">
        <w:trPr>
          <w:trHeight w:val="673"/>
        </w:trPr>
        <w:tc>
          <w:tcPr>
            <w:tcW w:w="8388" w:type="dxa"/>
          </w:tcPr>
          <w:p w14:paraId="53EC203A"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49D4044"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3F44BB2A" w14:textId="77777777">
        <w:trPr>
          <w:trHeight w:val="6016"/>
        </w:trPr>
        <w:tc>
          <w:tcPr>
            <w:tcW w:w="8388" w:type="dxa"/>
          </w:tcPr>
          <w:p w14:paraId="732425A7"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CC563F0" w14:textId="77777777" w:rsidR="00BE7FAA" w:rsidRDefault="00BE7FAA">
            <w:pPr>
              <w:spacing w:line="280" w:lineRule="atLeast"/>
              <w:ind w:firstLineChars="200" w:firstLine="360"/>
              <w:jc w:val="left"/>
              <w:rPr>
                <w:rFonts w:ascii="宋体" w:hAnsi="宋体" w:cs="Arial"/>
                <w:kern w:val="0"/>
                <w:sz w:val="18"/>
                <w:szCs w:val="18"/>
              </w:rPr>
            </w:pPr>
          </w:p>
          <w:p w14:paraId="4B97DA29"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B9926EC" w14:textId="77777777" w:rsidR="00BE7FAA" w:rsidRDefault="00BE7FAA">
            <w:pPr>
              <w:spacing w:line="280" w:lineRule="atLeast"/>
              <w:jc w:val="left"/>
              <w:rPr>
                <w:rFonts w:ascii="宋体" w:hAnsi="宋体" w:cs="Arial"/>
                <w:kern w:val="0"/>
                <w:sz w:val="18"/>
                <w:szCs w:val="18"/>
              </w:rPr>
            </w:pPr>
          </w:p>
          <w:p w14:paraId="5D76DEE9"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4526CCF" w14:textId="77777777" w:rsidR="00BE7FAA" w:rsidRDefault="00BE7FAA">
            <w:pPr>
              <w:spacing w:line="280" w:lineRule="atLeast"/>
              <w:jc w:val="left"/>
              <w:rPr>
                <w:rFonts w:ascii="宋体" w:hAnsi="宋体" w:cs="Arial"/>
                <w:kern w:val="0"/>
                <w:sz w:val="18"/>
                <w:szCs w:val="18"/>
              </w:rPr>
            </w:pPr>
          </w:p>
          <w:p w14:paraId="592504B5"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C3286D7" w14:textId="77777777" w:rsidR="00BE7FAA" w:rsidRDefault="00BE7FAA">
            <w:pPr>
              <w:spacing w:line="280" w:lineRule="atLeast"/>
              <w:jc w:val="left"/>
              <w:rPr>
                <w:rFonts w:ascii="宋体" w:hAnsi="宋体" w:cs="Arial"/>
                <w:kern w:val="0"/>
                <w:sz w:val="18"/>
                <w:szCs w:val="18"/>
              </w:rPr>
            </w:pPr>
          </w:p>
          <w:p w14:paraId="396BE64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B6F3671" w14:textId="77777777" w:rsidR="00BE7FAA" w:rsidRDefault="00BE7FAA">
            <w:pPr>
              <w:spacing w:line="280" w:lineRule="atLeast"/>
              <w:ind w:left="4200" w:firstLineChars="600" w:firstLine="1080"/>
              <w:jc w:val="left"/>
              <w:rPr>
                <w:rFonts w:ascii="宋体" w:hAnsi="宋体" w:cs="Arial"/>
                <w:kern w:val="0"/>
                <w:sz w:val="18"/>
                <w:szCs w:val="18"/>
              </w:rPr>
            </w:pPr>
          </w:p>
          <w:p w14:paraId="748893C5"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699DD2F" w14:textId="77777777" w:rsidR="00BE7FAA" w:rsidRDefault="00BE7FAA">
            <w:pPr>
              <w:spacing w:line="280" w:lineRule="atLeast"/>
              <w:rPr>
                <w:kern w:val="0"/>
                <w:sz w:val="20"/>
                <w:szCs w:val="20"/>
              </w:rPr>
            </w:pPr>
          </w:p>
          <w:p w14:paraId="47C72E36"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ACD032A"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2F00" w14:textId="77777777" w:rsidR="0032371A" w:rsidRDefault="0032371A">
      <w:r>
        <w:separator/>
      </w:r>
    </w:p>
  </w:endnote>
  <w:endnote w:type="continuationSeparator" w:id="0">
    <w:p w14:paraId="64A7A6BD" w14:textId="77777777" w:rsidR="0032371A" w:rsidRDefault="0032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55B2ED5E" w14:textId="77777777" w:rsidR="00BE7FAA" w:rsidRDefault="002F3AEA">
        <w:pPr>
          <w:pStyle w:val="a7"/>
          <w:jc w:val="center"/>
        </w:pPr>
        <w:r>
          <w:fldChar w:fldCharType="begin"/>
        </w:r>
        <w:r>
          <w:instrText>PAGE   \* MERGEFORMAT</w:instrText>
        </w:r>
        <w:r>
          <w:fldChar w:fldCharType="separate"/>
        </w:r>
        <w:r w:rsidR="002F7AA4" w:rsidRPr="002F7AA4">
          <w:rPr>
            <w:noProof/>
            <w:lang w:val="zh-CN"/>
          </w:rPr>
          <w:t>3</w:t>
        </w:r>
        <w:r>
          <w:fldChar w:fldCharType="end"/>
        </w:r>
      </w:p>
    </w:sdtContent>
  </w:sdt>
  <w:p w14:paraId="4C4900E5"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8951" w14:textId="77777777" w:rsidR="0032371A" w:rsidRDefault="0032371A">
      <w:r>
        <w:separator/>
      </w:r>
    </w:p>
  </w:footnote>
  <w:footnote w:type="continuationSeparator" w:id="0">
    <w:p w14:paraId="2A394BA3" w14:textId="77777777" w:rsidR="0032371A" w:rsidRDefault="0032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B0B3"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2A22BC43"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32975"/>
    <w:rsid w:val="00152999"/>
    <w:rsid w:val="00165803"/>
    <w:rsid w:val="00184099"/>
    <w:rsid w:val="001973AC"/>
    <w:rsid w:val="001B0D8C"/>
    <w:rsid w:val="00204FA5"/>
    <w:rsid w:val="0024317D"/>
    <w:rsid w:val="00247D98"/>
    <w:rsid w:val="00262560"/>
    <w:rsid w:val="002B09E6"/>
    <w:rsid w:val="002B63FC"/>
    <w:rsid w:val="002C604E"/>
    <w:rsid w:val="002F0B15"/>
    <w:rsid w:val="002F1555"/>
    <w:rsid w:val="002F3AEA"/>
    <w:rsid w:val="002F7AA4"/>
    <w:rsid w:val="0032371A"/>
    <w:rsid w:val="0034386A"/>
    <w:rsid w:val="00346ED2"/>
    <w:rsid w:val="00374070"/>
    <w:rsid w:val="003E1A68"/>
    <w:rsid w:val="003E62FD"/>
    <w:rsid w:val="003F1C32"/>
    <w:rsid w:val="00420545"/>
    <w:rsid w:val="00420D74"/>
    <w:rsid w:val="00425540"/>
    <w:rsid w:val="0044449A"/>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74066"/>
    <w:rsid w:val="00791677"/>
    <w:rsid w:val="007937D4"/>
    <w:rsid w:val="007B017F"/>
    <w:rsid w:val="007C7189"/>
    <w:rsid w:val="007D3800"/>
    <w:rsid w:val="007F16C3"/>
    <w:rsid w:val="007F7774"/>
    <w:rsid w:val="0080662E"/>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1690B"/>
    <w:rsid w:val="00A32EC2"/>
    <w:rsid w:val="00A83DE9"/>
    <w:rsid w:val="00A95D0C"/>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4233D"/>
    <w:rsid w:val="00C7544B"/>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79465"/>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37</cp:revision>
  <dcterms:created xsi:type="dcterms:W3CDTF">2023-10-31T13:04:00Z</dcterms:created>
  <dcterms:modified xsi:type="dcterms:W3CDTF">2024-01-02T06:02:00Z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