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BD2B4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F773B">
        <w:rPr>
          <w:rFonts w:ascii="宋体" w:hAnsi="宋体" w:cs="宋体" w:hint="eastAsia"/>
          <w:b/>
          <w:bCs/>
          <w:sz w:val="32"/>
          <w:szCs w:val="32"/>
        </w:rPr>
        <w:t>丰收信福3号</w:t>
      </w:r>
      <w:r w:rsidR="008B38DA">
        <w:rPr>
          <w:rFonts w:ascii="宋体" w:hAnsi="宋体" w:cs="宋体" w:hint="eastAsia"/>
          <w:b/>
          <w:bCs/>
          <w:sz w:val="32"/>
          <w:szCs w:val="32"/>
        </w:rPr>
        <w:t>2023年第23期</w:t>
      </w:r>
      <w:r w:rsidRPr="00632C22">
        <w:rPr>
          <w:rFonts w:ascii="宋体" w:hAnsi="宋体" w:cs="宋体" w:hint="eastAsia"/>
          <w:b/>
          <w:bCs/>
          <w:sz w:val="32"/>
          <w:szCs w:val="32"/>
        </w:rPr>
        <w:t>人民币理财产品说明书</w:t>
      </w:r>
    </w:p>
    <w:p w:rsidR="00BD2B4D" w:rsidRPr="00E02AA5" w:rsidRDefault="00BD2B4D" w:rsidP="00BD2B4D">
      <w:pPr>
        <w:spacing w:line="360" w:lineRule="exact"/>
        <w:jc w:val="center"/>
        <w:rPr>
          <w:rFonts w:ascii="宋体" w:hAnsi="宋体"/>
          <w:b/>
          <w:bCs/>
          <w:sz w:val="32"/>
          <w:szCs w:val="32"/>
        </w:rPr>
      </w:pP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BD2B4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w:t>
      </w:r>
      <w:r w:rsidR="008F773B">
        <w:rPr>
          <w:rFonts w:ascii="宋体" w:hAnsi="宋体" w:hint="eastAsia"/>
          <w:b/>
          <w:bCs/>
          <w:color w:val="auto"/>
          <w:sz w:val="21"/>
          <w:szCs w:val="21"/>
        </w:rPr>
        <w:t>丰收信福3号</w:t>
      </w:r>
      <w:r w:rsidR="008B38DA">
        <w:rPr>
          <w:rFonts w:ascii="宋体" w:hAnsi="宋体" w:hint="eastAsia"/>
          <w:b/>
          <w:bCs/>
          <w:color w:val="auto"/>
          <w:sz w:val="21"/>
          <w:szCs w:val="21"/>
        </w:rPr>
        <w:t>2023年第23期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BD2B4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BD2B4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42742C">
        <w:rPr>
          <w:rFonts w:ascii="宋体" w:hAnsi="宋体" w:cs="宋体" w:hint="eastAsia"/>
          <w:color w:val="auto"/>
          <w:sz w:val="21"/>
          <w:szCs w:val="21"/>
        </w:rPr>
        <w:t>3</w:t>
      </w:r>
      <w:r w:rsidRPr="00632C22">
        <w:rPr>
          <w:rFonts w:ascii="宋体" w:hAnsi="宋体" w:cs="宋体" w:hint="eastAsia"/>
          <w:color w:val="auto"/>
          <w:sz w:val="21"/>
          <w:szCs w:val="21"/>
        </w:rPr>
        <w:t>号”人民币理财产品。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BD2B4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00644E"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00644E" w:rsidRPr="00A70E4C" w:rsidRDefault="0000644E" w:rsidP="00BD2B4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04486C" w:rsidRPr="00FE20B8" w:rsidRDefault="0004486C" w:rsidP="00BD2B4D">
      <w:pPr>
        <w:pStyle w:val="Default"/>
        <w:adjustRightInd/>
        <w:spacing w:line="360" w:lineRule="exact"/>
        <w:ind w:firstLineChars="200" w:firstLine="420"/>
        <w:rPr>
          <w:rFonts w:ascii="宋体" w:hAnsi="宋体" w:cs="宋体"/>
          <w:sz w:val="21"/>
          <w:szCs w:val="21"/>
        </w:rPr>
      </w:pPr>
      <w:r w:rsidRPr="00FE20B8">
        <w:rPr>
          <w:rFonts w:ascii="宋体" w:hAnsi="宋体" w:cs="宋体" w:hint="eastAsia"/>
          <w:sz w:val="21"/>
          <w:szCs w:val="21"/>
        </w:rPr>
        <w:t>投资合作机构：财通证券资产管理有限公司</w:t>
      </w:r>
      <w:r w:rsidR="0044527D">
        <w:rPr>
          <w:rFonts w:ascii="宋体" w:hAnsi="宋体" w:cs="宋体" w:hint="eastAsia"/>
          <w:sz w:val="21"/>
          <w:szCs w:val="21"/>
        </w:rPr>
        <w:t>。</w:t>
      </w:r>
    </w:p>
    <w:p w:rsidR="0018555D" w:rsidRDefault="0018555D" w:rsidP="00BD2B4D">
      <w:pPr>
        <w:pStyle w:val="Default"/>
        <w:spacing w:line="360" w:lineRule="exact"/>
        <w:ind w:firstLineChars="200" w:firstLine="420"/>
        <w:rPr>
          <w:rFonts w:ascii="宋体" w:hAnsi="宋体" w:cs="宋体"/>
          <w:sz w:val="21"/>
          <w:szCs w:val="21"/>
        </w:rPr>
      </w:pPr>
      <w:r>
        <w:rPr>
          <w:rFonts w:ascii="宋体" w:hAnsi="宋体" w:cs="宋体" w:hint="eastAsia"/>
          <w:sz w:val="21"/>
          <w:szCs w:val="21"/>
        </w:rPr>
        <w:t>本理财产品投资由</w:t>
      </w:r>
      <w:r w:rsidRPr="00FE20B8">
        <w:rPr>
          <w:rFonts w:ascii="宋体" w:hAnsi="宋体" w:cs="宋体" w:hint="eastAsia"/>
          <w:sz w:val="21"/>
          <w:szCs w:val="21"/>
        </w:rPr>
        <w:t>财通证券资产管理有限公司</w:t>
      </w:r>
      <w:r>
        <w:rPr>
          <w:rFonts w:ascii="宋体" w:hAnsi="宋体" w:cs="宋体" w:hint="eastAsia"/>
          <w:sz w:val="21"/>
          <w:szCs w:val="21"/>
        </w:rPr>
        <w:t>（以下简称“</w:t>
      </w:r>
      <w:r w:rsidRPr="00FE20B8">
        <w:rPr>
          <w:rFonts w:ascii="宋体" w:hAnsi="宋体" w:cs="宋体" w:hint="eastAsia"/>
          <w:sz w:val="21"/>
          <w:szCs w:val="21"/>
        </w:rPr>
        <w:t>财通</w:t>
      </w:r>
      <w:r>
        <w:rPr>
          <w:rFonts w:ascii="宋体" w:hAnsi="宋体" w:cs="宋体" w:hint="eastAsia"/>
          <w:sz w:val="21"/>
          <w:szCs w:val="21"/>
        </w:rPr>
        <w:t>资管”）管理的集合资产管理计划。</w:t>
      </w:r>
      <w:r w:rsidRPr="0018555D">
        <w:rPr>
          <w:rFonts w:ascii="宋体" w:hAnsi="宋体" w:cs="宋体" w:hint="eastAsia"/>
          <w:sz w:val="21"/>
          <w:szCs w:val="21"/>
        </w:rPr>
        <w:t>财通资管</w:t>
      </w:r>
      <w:r w:rsidR="00CA4306" w:rsidRPr="00CA4306">
        <w:rPr>
          <w:rFonts w:ascii="宋体" w:hAnsi="宋体" w:cs="宋体" w:hint="eastAsia"/>
          <w:sz w:val="21"/>
          <w:szCs w:val="21"/>
        </w:rPr>
        <w:t>前身为成立于2009年的财通证券资产管理部，现员工总数逾300人，</w:t>
      </w:r>
      <w:r w:rsidRPr="0018555D">
        <w:rPr>
          <w:rFonts w:ascii="宋体" w:hAnsi="宋体" w:cs="宋体" w:hint="eastAsia"/>
          <w:sz w:val="21"/>
          <w:szCs w:val="21"/>
        </w:rPr>
        <w:t>系财通证券股份有限公司的全资子公司，于2014年11月取得中国证监会批准，并于同年12月正式成立，注册资本2亿元人民币。截至2021年末，公募管理规模超1100亿元，非货公募管理规模在149公募管理人中排名第40位，相比2020年末大幅提升25位。据中国基金业协会公布的数据，公司2021年四季度私募主动管理资产月均规模券商排名第14。</w:t>
      </w:r>
      <w:r w:rsidRPr="00CA4306">
        <w:rPr>
          <w:rFonts w:ascii="宋体" w:hAnsi="宋体" w:cs="宋体" w:hint="eastAsia"/>
          <w:sz w:val="21"/>
          <w:szCs w:val="21"/>
        </w:rPr>
        <w:t>财通</w:t>
      </w:r>
      <w:r>
        <w:rPr>
          <w:rFonts w:ascii="宋体" w:hAnsi="宋体" w:cs="宋体" w:hint="eastAsia"/>
          <w:sz w:val="21"/>
          <w:szCs w:val="21"/>
        </w:rPr>
        <w:t>资管依法承担资产管理计划的销售、登记、备案、信披、管理、运作等职责。</w:t>
      </w:r>
    </w:p>
    <w:p w:rsidR="00C03E6A" w:rsidRPr="0007134F" w:rsidRDefault="00C03E6A" w:rsidP="00BD2B4D">
      <w:pPr>
        <w:pStyle w:val="Default"/>
        <w:adjustRightInd/>
        <w:spacing w:line="360" w:lineRule="exact"/>
        <w:ind w:firstLineChars="200" w:firstLine="420"/>
        <w:rPr>
          <w:rFonts w:ascii="宋体" w:hAnsi="宋体" w:cs="宋体"/>
          <w:sz w:val="21"/>
          <w:szCs w:val="21"/>
        </w:rPr>
      </w:pPr>
      <w:r w:rsidRPr="0007134F">
        <w:rPr>
          <w:rFonts w:ascii="宋体" w:hAnsi="宋体" w:cs="宋体" w:hint="eastAsia"/>
          <w:sz w:val="21"/>
          <w:szCs w:val="21"/>
        </w:rPr>
        <w:t>理财产品认购期：是指银行接受客户认购本理财产品的起止期限。</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13126" w:rsidRDefault="00C03E6A" w:rsidP="00BD2B4D">
      <w:pPr>
        <w:pStyle w:val="a6"/>
        <w:numPr>
          <w:ilvl w:val="0"/>
          <w:numId w:val="1"/>
        </w:numPr>
        <w:spacing w:before="0" w:after="0" w:line="360" w:lineRule="exact"/>
        <w:jc w:val="both"/>
        <w:outlineLvl w:val="9"/>
        <w:rPr>
          <w:rFonts w:ascii="宋体" w:hAnsi="宋体"/>
          <w:color w:val="000000" w:themeColor="text1"/>
          <w:sz w:val="28"/>
          <w:szCs w:val="28"/>
        </w:rPr>
      </w:pPr>
      <w:r w:rsidRPr="00A13126">
        <w:rPr>
          <w:rFonts w:ascii="宋体" w:hAnsi="宋体" w:cs="宋体" w:hint="eastAsia"/>
          <w:color w:val="000000" w:themeColor="text1"/>
          <w:sz w:val="28"/>
          <w:szCs w:val="28"/>
        </w:rPr>
        <w:t>产品风险等级：</w:t>
      </w:r>
      <w:r w:rsidR="00C85400" w:rsidRPr="00A13126">
        <w:rPr>
          <w:rFonts w:ascii="宋体" w:hAnsi="宋体" w:cs="宋体" w:hint="eastAsia"/>
          <w:color w:val="000000" w:themeColor="text1"/>
          <w:sz w:val="28"/>
          <w:szCs w:val="28"/>
        </w:rPr>
        <w:t>P</w:t>
      </w:r>
      <w:r w:rsidRPr="00A13126">
        <w:rPr>
          <w:rFonts w:ascii="宋体" w:hAnsi="宋体"/>
          <w:color w:val="000000" w:themeColor="text1"/>
          <w:sz w:val="28"/>
          <w:szCs w:val="28"/>
        </w:rPr>
        <w:t>R2</w:t>
      </w:r>
    </w:p>
    <w:p w:rsidR="0066438C" w:rsidRPr="00552BD2" w:rsidRDefault="0066438C" w:rsidP="00BD2B4D">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适合投资者</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稳健型、进取型、激进型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进取型、激进型</w:t>
            </w:r>
          </w:p>
        </w:tc>
      </w:tr>
      <w:tr w:rsidR="0066438C" w:rsidTr="0066438C">
        <w:tc>
          <w:tcPr>
            <w:tcW w:w="2093"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66438C" w:rsidRDefault="0066438C" w:rsidP="00BD2B4D">
            <w:pPr>
              <w:pStyle w:val="Default"/>
              <w:spacing w:line="36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7C658C">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w:t>
      </w:r>
      <w:r w:rsidRPr="00AB67C0">
        <w:rPr>
          <w:rFonts w:ascii="宋体" w:hAnsi="宋体" w:cs="宋体" w:hint="eastAsia"/>
          <w:sz w:val="21"/>
          <w:szCs w:val="21"/>
        </w:rPr>
        <w:lastRenderedPageBreak/>
        <w:t>债券基金、质押式及买断式回购、符合监管要求的债权类资产及其他符合监管要求的资产及以上述资产为投资标的资产管理产品。</w:t>
      </w:r>
    </w:p>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BD2B4D">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BD2B4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BD2B4D">
            <w:pPr>
              <w:widowControl/>
              <w:spacing w:line="360" w:lineRule="exact"/>
              <w:jc w:val="left"/>
              <w:rPr>
                <w:rFonts w:ascii="宋体" w:hAnsi="宋体" w:cs="宋体"/>
                <w:color w:val="000000"/>
                <w:kern w:val="0"/>
                <w:sz w:val="18"/>
                <w:szCs w:val="18"/>
              </w:rPr>
            </w:pPr>
          </w:p>
        </w:tc>
      </w:tr>
    </w:tbl>
    <w:p w:rsidR="00C03E6A" w:rsidRPr="00AB67C0" w:rsidRDefault="00C03E6A" w:rsidP="00BD2B4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BD2B4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673" w:type="dxa"/>
        <w:jc w:val="center"/>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1"/>
        <w:gridCol w:w="7332"/>
      </w:tblGrid>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cs="宋体" w:hint="eastAsia"/>
                <w:kern w:val="0"/>
                <w:sz w:val="18"/>
                <w:szCs w:val="18"/>
              </w:rPr>
              <w:t>新昌农商银行</w:t>
            </w:r>
            <w:r w:rsidR="008F773B">
              <w:rPr>
                <w:rFonts w:ascii="宋体" w:hAnsi="宋体" w:cs="宋体" w:hint="eastAsia"/>
                <w:kern w:val="0"/>
                <w:sz w:val="18"/>
                <w:szCs w:val="18"/>
              </w:rPr>
              <w:t>丰收信福3号</w:t>
            </w:r>
            <w:r w:rsidR="008B38DA">
              <w:rPr>
                <w:rFonts w:ascii="宋体" w:hAnsi="宋体" w:cs="宋体" w:hint="eastAsia"/>
                <w:kern w:val="0"/>
                <w:sz w:val="18"/>
                <w:szCs w:val="18"/>
              </w:rPr>
              <w:t>2023年第23期</w:t>
            </w:r>
            <w:r w:rsidRPr="00632C22">
              <w:rPr>
                <w:rFonts w:ascii="宋体" w:hAnsi="宋体" w:cs="宋体" w:hint="eastAsia"/>
                <w:kern w:val="0"/>
                <w:sz w:val="18"/>
                <w:szCs w:val="18"/>
              </w:rPr>
              <w:t>人民币理财产品</w:t>
            </w:r>
          </w:p>
        </w:tc>
      </w:tr>
      <w:tr w:rsidR="00C03E6A" w:rsidRPr="00D56A8B" w:rsidTr="00EF4067">
        <w:trPr>
          <w:trHeight w:val="227"/>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623FDC">
            <w:pPr>
              <w:spacing w:line="36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8B38DA">
              <w:rPr>
                <w:rFonts w:ascii="宋体" w:hAnsi="宋体" w:hint="eastAsia"/>
                <w:kern w:val="0"/>
                <w:sz w:val="18"/>
                <w:szCs w:val="18"/>
              </w:rPr>
              <w:t>323</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9C6CB2">
            <w:pPr>
              <w:spacing w:line="36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786785">
              <w:rPr>
                <w:rFonts w:ascii="宋体" w:hAnsi="宋体" w:cs="宋体" w:hint="eastAsia"/>
                <w:kern w:val="0"/>
                <w:sz w:val="18"/>
                <w:szCs w:val="18"/>
              </w:rPr>
              <w:t>3</w:t>
            </w:r>
            <w:r w:rsidR="005E2751">
              <w:rPr>
                <w:rFonts w:ascii="宋体" w:hAnsi="宋体" w:cs="宋体" w:hint="eastAsia"/>
                <w:kern w:val="0"/>
                <w:sz w:val="18"/>
                <w:szCs w:val="18"/>
              </w:rPr>
              <w:t>000</w:t>
            </w:r>
            <w:r w:rsidR="009C6CB2">
              <w:rPr>
                <w:rFonts w:ascii="宋体" w:hAnsi="宋体" w:cs="宋体" w:hint="eastAsia"/>
                <w:kern w:val="0"/>
                <w:sz w:val="18"/>
                <w:szCs w:val="18"/>
              </w:rPr>
              <w:t>109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EF4067">
        <w:trPr>
          <w:trHeight w:val="289"/>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BD2B4D">
            <w:pPr>
              <w:widowControl/>
              <w:spacing w:line="36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EF4067">
        <w:trPr>
          <w:trHeight w:val="210"/>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人民币</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EF4067">
        <w:trPr>
          <w:cantSplit/>
          <w:trHeight w:val="731"/>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8B38DA" w:rsidP="00267144">
            <w:pPr>
              <w:spacing w:line="360" w:lineRule="exact"/>
              <w:rPr>
                <w:rFonts w:ascii="宋体" w:hAnsi="宋体"/>
                <w:kern w:val="0"/>
              </w:rPr>
            </w:pPr>
            <w:r>
              <w:rPr>
                <w:rFonts w:ascii="宋体" w:hAnsi="宋体" w:cs="宋体" w:hint="eastAsia"/>
                <w:kern w:val="0"/>
                <w:sz w:val="18"/>
                <w:szCs w:val="18"/>
              </w:rPr>
              <w:t>2023年10月26日至2023年10月31日</w:t>
            </w:r>
            <w:r w:rsidR="00C03E6A" w:rsidRPr="00632C22">
              <w:rPr>
                <w:rFonts w:ascii="宋体" w:hAnsi="宋体" w:cs="宋体" w:hint="eastAsia"/>
                <w:kern w:val="0"/>
                <w:sz w:val="18"/>
                <w:szCs w:val="18"/>
              </w:rPr>
              <w:t>。</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5C1335" w:rsidRPr="005C1335" w:rsidRDefault="005C1335" w:rsidP="008B38DA">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23</w:t>
            </w:r>
            <w:r w:rsidRPr="005C1335">
              <w:rPr>
                <w:rFonts w:ascii="宋体" w:hAnsi="宋体" w:cs="宋体" w:hint="eastAsia"/>
                <w:kern w:val="0"/>
                <w:sz w:val="18"/>
                <w:szCs w:val="18"/>
              </w:rPr>
              <w:t>年</w:t>
            </w:r>
            <w:r w:rsidR="008B38DA">
              <w:rPr>
                <w:rFonts w:ascii="宋体" w:hAnsi="宋体" w:cs="宋体" w:hint="eastAsia"/>
                <w:kern w:val="0"/>
                <w:sz w:val="18"/>
                <w:szCs w:val="18"/>
              </w:rPr>
              <w:t>11</w:t>
            </w:r>
            <w:r w:rsidRPr="005C1335">
              <w:rPr>
                <w:rFonts w:ascii="宋体" w:hAnsi="宋体" w:cs="宋体" w:hint="eastAsia"/>
                <w:kern w:val="0"/>
                <w:sz w:val="18"/>
                <w:szCs w:val="18"/>
              </w:rPr>
              <w:t>月</w:t>
            </w:r>
            <w:r w:rsidR="008B38DA">
              <w:rPr>
                <w:rFonts w:ascii="宋体" w:hAnsi="宋体" w:cs="宋体" w:hint="eastAsia"/>
                <w:kern w:val="0"/>
                <w:sz w:val="18"/>
                <w:szCs w:val="18"/>
              </w:rPr>
              <w:t>1</w:t>
            </w:r>
            <w:r w:rsidRPr="005C1335">
              <w:rPr>
                <w:rFonts w:ascii="宋体" w:hAnsi="宋体" w:cs="宋体" w:hint="eastAsia"/>
                <w:kern w:val="0"/>
                <w:sz w:val="18"/>
                <w:szCs w:val="18"/>
              </w:rPr>
              <w:t>日。</w:t>
            </w:r>
          </w:p>
        </w:tc>
      </w:tr>
      <w:tr w:rsidR="005C1335" w:rsidRPr="00BF487E" w:rsidTr="00EF4067">
        <w:trPr>
          <w:cantSplit/>
          <w:trHeight w:val="324"/>
          <w:jc w:val="center"/>
        </w:trPr>
        <w:tc>
          <w:tcPr>
            <w:tcW w:w="1341" w:type="dxa"/>
            <w:tcMar>
              <w:top w:w="15" w:type="dxa"/>
              <w:left w:w="15" w:type="dxa"/>
              <w:bottom w:w="0" w:type="dxa"/>
              <w:right w:w="15" w:type="dxa"/>
            </w:tcMar>
            <w:vAlign w:val="center"/>
          </w:tcPr>
          <w:p w:rsidR="005C1335" w:rsidRPr="00632C22" w:rsidRDefault="005C1335" w:rsidP="00BD2B4D">
            <w:pPr>
              <w:spacing w:line="36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5C1335" w:rsidRPr="005C1335" w:rsidRDefault="005C1335" w:rsidP="008B38DA">
            <w:pPr>
              <w:rPr>
                <w:rFonts w:ascii="宋体" w:hAnsi="宋体" w:cs="宋体"/>
                <w:kern w:val="0"/>
                <w:sz w:val="18"/>
                <w:szCs w:val="18"/>
              </w:rPr>
            </w:pPr>
            <w:r w:rsidRPr="005C1335">
              <w:rPr>
                <w:rFonts w:ascii="宋体" w:hAnsi="宋体" w:cs="宋体"/>
                <w:kern w:val="0"/>
                <w:sz w:val="18"/>
                <w:szCs w:val="18"/>
              </w:rPr>
              <w:t>20</w:t>
            </w:r>
            <w:r w:rsidR="00786785">
              <w:rPr>
                <w:rFonts w:ascii="宋体" w:hAnsi="宋体" w:cs="宋体" w:hint="eastAsia"/>
                <w:kern w:val="0"/>
                <w:sz w:val="18"/>
                <w:szCs w:val="18"/>
              </w:rPr>
              <w:t>24</w:t>
            </w:r>
            <w:r w:rsidRPr="005C1335">
              <w:rPr>
                <w:rFonts w:ascii="宋体" w:hAnsi="宋体" w:cs="宋体" w:hint="eastAsia"/>
                <w:kern w:val="0"/>
                <w:sz w:val="18"/>
                <w:szCs w:val="18"/>
              </w:rPr>
              <w:t>年</w:t>
            </w:r>
            <w:r w:rsidR="007F31E5">
              <w:rPr>
                <w:rFonts w:ascii="宋体" w:hAnsi="宋体" w:cs="宋体" w:hint="eastAsia"/>
                <w:kern w:val="0"/>
                <w:sz w:val="18"/>
                <w:szCs w:val="18"/>
              </w:rPr>
              <w:t>1</w:t>
            </w:r>
            <w:r w:rsidR="008B38DA">
              <w:rPr>
                <w:rFonts w:ascii="宋体" w:hAnsi="宋体" w:cs="宋体" w:hint="eastAsia"/>
                <w:kern w:val="0"/>
                <w:sz w:val="18"/>
                <w:szCs w:val="18"/>
              </w:rPr>
              <w:t>1</w:t>
            </w:r>
            <w:r w:rsidRPr="005C1335">
              <w:rPr>
                <w:rFonts w:ascii="宋体" w:hAnsi="宋体" w:cs="宋体" w:hint="eastAsia"/>
                <w:kern w:val="0"/>
                <w:sz w:val="18"/>
                <w:szCs w:val="18"/>
              </w:rPr>
              <w:t>月</w:t>
            </w:r>
            <w:r w:rsidR="008B38DA">
              <w:rPr>
                <w:rFonts w:ascii="宋体" w:hAnsi="宋体" w:cs="宋体" w:hint="eastAsia"/>
                <w:kern w:val="0"/>
                <w:sz w:val="18"/>
                <w:szCs w:val="18"/>
              </w:rPr>
              <w:t>12</w:t>
            </w:r>
            <w:r w:rsidRPr="005C1335">
              <w:rPr>
                <w:rFonts w:ascii="宋体" w:hAnsi="宋体" w:cs="宋体" w:hint="eastAsia"/>
                <w:kern w:val="0"/>
                <w:sz w:val="18"/>
                <w:szCs w:val="18"/>
              </w:rPr>
              <w:t>日。</w:t>
            </w:r>
          </w:p>
        </w:tc>
      </w:tr>
      <w:tr w:rsidR="00C03E6A" w:rsidRPr="00BF487E" w:rsidTr="00EF4067">
        <w:trPr>
          <w:cantSplit/>
          <w:trHeight w:val="324"/>
          <w:jc w:val="center"/>
        </w:trPr>
        <w:tc>
          <w:tcPr>
            <w:tcW w:w="1341" w:type="dxa"/>
            <w:tcMar>
              <w:top w:w="15" w:type="dxa"/>
              <w:left w:w="15" w:type="dxa"/>
              <w:bottom w:w="0" w:type="dxa"/>
              <w:right w:w="15" w:type="dxa"/>
            </w:tcMar>
            <w:vAlign w:val="center"/>
          </w:tcPr>
          <w:p w:rsidR="00C03E6A" w:rsidRPr="00632C22" w:rsidRDefault="00C03E6A" w:rsidP="00BD2B4D">
            <w:pPr>
              <w:spacing w:line="36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8B38DA" w:rsidP="00C13E7F">
            <w:pPr>
              <w:spacing w:line="360" w:lineRule="exact"/>
              <w:rPr>
                <w:rFonts w:ascii="宋体" w:hAnsi="宋体" w:cs="宋体"/>
                <w:kern w:val="0"/>
                <w:sz w:val="18"/>
                <w:szCs w:val="18"/>
              </w:rPr>
            </w:pPr>
            <w:r>
              <w:rPr>
                <w:rFonts w:ascii="宋体" w:hAnsi="宋体" w:cs="宋体" w:hint="eastAsia"/>
                <w:kern w:val="0"/>
                <w:sz w:val="18"/>
                <w:szCs w:val="18"/>
              </w:rPr>
              <w:t>377天</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673F6D">
              <w:rPr>
                <w:rFonts w:ascii="宋体" w:hAnsi="宋体" w:cs="宋体" w:hint="eastAsia"/>
                <w:kern w:val="0"/>
                <w:sz w:val="18"/>
                <w:szCs w:val="18"/>
              </w:rPr>
              <w:t>8</w:t>
            </w:r>
            <w:r w:rsidRPr="00AB67C0">
              <w:rPr>
                <w:rFonts w:ascii="宋体" w:hAnsi="宋体" w:cs="宋体" w:hint="eastAsia"/>
                <w:kern w:val="0"/>
                <w:sz w:val="18"/>
                <w:szCs w:val="18"/>
              </w:rPr>
              <w:t>位</w:t>
            </w:r>
            <w:r w:rsidR="00673F6D" w:rsidRPr="00AB67C0">
              <w:rPr>
                <w:rFonts w:ascii="宋体" w:hAnsi="宋体" w:cs="宋体" w:hint="eastAsia"/>
                <w:kern w:val="0"/>
                <w:sz w:val="18"/>
                <w:szCs w:val="18"/>
              </w:rPr>
              <w:t>，小数点</w:t>
            </w:r>
            <w:r w:rsidR="00673F6D">
              <w:rPr>
                <w:rFonts w:ascii="宋体" w:hAnsi="宋体" w:cs="宋体" w:hint="eastAsia"/>
                <w:kern w:val="0"/>
                <w:sz w:val="18"/>
                <w:szCs w:val="18"/>
              </w:rPr>
              <w:t>8</w:t>
            </w:r>
            <w:r w:rsidR="00673F6D" w:rsidRPr="00AB67C0">
              <w:rPr>
                <w:rFonts w:ascii="宋体" w:hAnsi="宋体" w:cs="宋体" w:hint="eastAsia"/>
                <w:kern w:val="0"/>
                <w:sz w:val="18"/>
                <w:szCs w:val="18"/>
              </w:rPr>
              <w:t>位以后去尾。</w:t>
            </w:r>
          </w:p>
        </w:tc>
      </w:tr>
      <w:tr w:rsidR="005C1335" w:rsidRPr="00BF487E" w:rsidTr="008A30DD">
        <w:trPr>
          <w:trHeight w:val="315"/>
          <w:jc w:val="center"/>
        </w:trPr>
        <w:tc>
          <w:tcPr>
            <w:tcW w:w="1341" w:type="dxa"/>
            <w:tcMar>
              <w:top w:w="15" w:type="dxa"/>
              <w:left w:w="15" w:type="dxa"/>
              <w:bottom w:w="0" w:type="dxa"/>
              <w:right w:w="15" w:type="dxa"/>
            </w:tcMar>
          </w:tcPr>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Default="005C1335" w:rsidP="00456843">
            <w:pPr>
              <w:spacing w:line="320" w:lineRule="exact"/>
              <w:rPr>
                <w:rFonts w:ascii="宋体" w:hAnsi="宋体" w:cs="宋体"/>
                <w:color w:val="000000"/>
                <w:kern w:val="0"/>
                <w:sz w:val="18"/>
                <w:szCs w:val="18"/>
              </w:rPr>
            </w:pPr>
          </w:p>
          <w:p w:rsidR="005C1335" w:rsidRPr="00153EF3" w:rsidRDefault="005C1335" w:rsidP="0045684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5C1335" w:rsidRPr="00153EF3" w:rsidRDefault="005C1335" w:rsidP="009C6CB2">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8F773B">
              <w:rPr>
                <w:rFonts w:ascii="宋体" w:hAnsi="宋体" w:cs="宋体" w:hint="eastAsia"/>
                <w:color w:val="000000"/>
                <w:kern w:val="0"/>
                <w:sz w:val="18"/>
                <w:szCs w:val="18"/>
              </w:rPr>
              <w:t>3.0</w:t>
            </w:r>
            <w:r w:rsidR="000874CE">
              <w:rPr>
                <w:rFonts w:ascii="宋体" w:hAnsi="宋体" w:cs="宋体" w:hint="eastAsia"/>
                <w:color w:val="000000"/>
                <w:kern w:val="0"/>
                <w:sz w:val="18"/>
                <w:szCs w:val="18"/>
              </w:rPr>
              <w:t>%-</w:t>
            </w:r>
            <w:r w:rsidR="009C6CB2">
              <w:rPr>
                <w:rFonts w:ascii="宋体" w:hAnsi="宋体" w:cs="宋体" w:hint="eastAsia"/>
                <w:color w:val="000000"/>
                <w:kern w:val="0"/>
                <w:sz w:val="18"/>
                <w:szCs w:val="18"/>
              </w:rPr>
              <w:t>3.8</w:t>
            </w:r>
            <w:bookmarkStart w:id="0" w:name="_GoBack"/>
            <w:bookmarkEnd w:id="0"/>
            <w:r w:rsidR="00786785">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w:t>
            </w:r>
            <w:r w:rsidRPr="00153EF3">
              <w:rPr>
                <w:rFonts w:ascii="宋体" w:hAnsi="宋体" w:cs="宋体" w:hint="eastAsia"/>
                <w:color w:val="000000"/>
                <w:kern w:val="0"/>
                <w:sz w:val="18"/>
                <w:szCs w:val="18"/>
              </w:rPr>
              <w:lastRenderedPageBreak/>
              <w:t>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7C658C">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BD2B4D">
            <w:pPr>
              <w:widowControl/>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BD2B4D">
            <w:pPr>
              <w:spacing w:line="36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81E5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B3091B" w:rsidRPr="00B3091B" w:rsidRDefault="00B3091B" w:rsidP="00BD2B4D">
            <w:pPr>
              <w:spacing w:line="36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81E5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B3091B" w:rsidP="00BD2B4D">
            <w:pPr>
              <w:spacing w:line="36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EF4067">
        <w:trPr>
          <w:cantSplit/>
          <w:trHeight w:val="233"/>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B3091B" w:rsidP="00BD2B4D">
            <w:pPr>
              <w:spacing w:line="360" w:lineRule="exact"/>
              <w:rPr>
                <w:rFonts w:ascii="宋体" w:hAnsi="宋体"/>
                <w:color w:val="000000"/>
                <w:kern w:val="0"/>
              </w:rPr>
            </w:pPr>
            <w:r>
              <w:rPr>
                <w:rFonts w:ascii="宋体" w:hAnsi="宋体" w:cs="宋体" w:hint="eastAsia"/>
                <w:color w:val="000000"/>
                <w:kern w:val="0"/>
                <w:sz w:val="18"/>
                <w:szCs w:val="18"/>
              </w:rPr>
              <w:t>本理财产品不能办理转让业务，可以办理质押业务。</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EF4067">
        <w:trPr>
          <w:trHeight w:val="315"/>
          <w:jc w:val="center"/>
        </w:trPr>
        <w:tc>
          <w:tcPr>
            <w:tcW w:w="1341"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BD2B4D">
            <w:pPr>
              <w:spacing w:line="36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BD2B4D">
            <w:pPr>
              <w:autoSpaceDE w:val="0"/>
              <w:autoSpaceDN w:val="0"/>
              <w:adjustRightInd w:val="0"/>
              <w:spacing w:line="36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BD2B4D">
            <w:pPr>
              <w:autoSpaceDE w:val="0"/>
              <w:autoSpaceDN w:val="0"/>
              <w:adjustRightInd w:val="0"/>
              <w:spacing w:line="36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BD2B4D">
            <w:pPr>
              <w:autoSpaceDE w:val="0"/>
              <w:autoSpaceDN w:val="0"/>
              <w:adjustRightInd w:val="0"/>
              <w:spacing w:line="36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BD2B4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lastRenderedPageBreak/>
        <w:t>理财产品估值</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BD2B4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BD2B4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BD2B4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BD2B4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BD2B4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BD2B4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BD2B4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3091B" w:rsidRDefault="00B3091B" w:rsidP="00BD2B4D">
      <w:pPr>
        <w:spacing w:line="360" w:lineRule="exact"/>
        <w:ind w:firstLineChars="200" w:firstLine="420"/>
        <w:rPr>
          <w:rFonts w:ascii="宋体" w:hAnsi="宋体" w:cs="宋体"/>
          <w:kern w:val="0"/>
        </w:rPr>
      </w:pPr>
      <w:r>
        <w:rPr>
          <w:rFonts w:ascii="宋体" w:hAnsi="宋体" w:cs="宋体" w:hint="eastAsia"/>
          <w:kern w:val="0"/>
        </w:rPr>
        <w:t>1．</w:t>
      </w:r>
      <w:r w:rsidRPr="00AB67C0">
        <w:rPr>
          <w:rFonts w:ascii="宋体" w:hAnsi="宋体" w:cs="宋体" w:hint="eastAsia"/>
          <w:kern w:val="0"/>
        </w:rPr>
        <w:t>理财管理人的固定管理费</w:t>
      </w:r>
    </w:p>
    <w:p w:rsidR="00B3091B" w:rsidRPr="00B3091B" w:rsidRDefault="00B3091B" w:rsidP="00BD2B4D">
      <w:pPr>
        <w:spacing w:line="360" w:lineRule="exact"/>
        <w:ind w:firstLineChars="200" w:firstLine="420"/>
        <w:rPr>
          <w:rFonts w:ascii="宋体" w:hAnsi="宋体" w:cs="宋体"/>
          <w:kern w:val="0"/>
        </w:rPr>
      </w:pPr>
      <w:r w:rsidRPr="00AB67C0">
        <w:rPr>
          <w:rFonts w:ascii="宋体" w:hAnsi="宋体" w:cs="宋体" w:hint="eastAsia"/>
          <w:kern w:val="0"/>
        </w:rPr>
        <w:t>本理财计划按照年化</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81E52">
        <w:rPr>
          <w:rFonts w:ascii="宋体" w:hAnsi="宋体" w:cs="宋体" w:hint="eastAsia"/>
          <w:kern w:val="0"/>
        </w:rPr>
        <w:t>0.3</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lastRenderedPageBreak/>
        <w:t>本理财计划按照年化0.01%的固定费率收取托管费。本产品每日计提的托管费计算方式为：该前一日资产净值×</w:t>
      </w:r>
      <w:r w:rsidR="00A40019">
        <w:rPr>
          <w:rFonts w:ascii="宋体" w:hAnsi="宋体" w:cs="宋体" w:hint="eastAsia"/>
          <w:kern w:val="0"/>
        </w:rPr>
        <w:t>0.01</w:t>
      </w:r>
      <w:r>
        <w:rPr>
          <w:rFonts w:ascii="宋体" w:hAnsi="宋体" w:cs="宋体" w:hint="eastAsia"/>
          <w:kern w:val="0"/>
        </w:rPr>
        <w:t>%／365。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475987" w:rsidRDefault="00475987" w:rsidP="00BD2B4D">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475987" w:rsidRDefault="00475987" w:rsidP="00BD2B4D">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475987" w:rsidRDefault="00475987" w:rsidP="00BD2B4D">
      <w:pPr>
        <w:pStyle w:val="ListParagraph1"/>
        <w:spacing w:line="360" w:lineRule="exact"/>
        <w:ind w:firstLineChars="0"/>
        <w:rPr>
          <w:rFonts w:ascii="宋体" w:hAnsi="宋体" w:cs="宋体"/>
          <w:kern w:val="0"/>
        </w:rPr>
      </w:pPr>
      <w:r>
        <w:rPr>
          <w:rFonts w:ascii="宋体" w:hAnsi="宋体" w:cs="宋体" w:hint="eastAsia"/>
          <w:kern w:val="0"/>
        </w:rPr>
        <w:t>4.浮动管理费</w:t>
      </w:r>
    </w:p>
    <w:p w:rsidR="00C03E6A" w:rsidRPr="00AB67C0" w:rsidRDefault="00C03E6A" w:rsidP="00BD2B4D">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w:t>
      </w:r>
      <w:r w:rsidR="00B3091B">
        <w:rPr>
          <w:rFonts w:ascii="宋体" w:hAnsi="宋体" w:hint="eastAsia"/>
        </w:rPr>
        <w:t>上限</w:t>
      </w:r>
      <w:r w:rsidRPr="00AB67C0">
        <w:rPr>
          <w:rFonts w:ascii="宋体" w:hAnsi="宋体" w:hint="eastAsia"/>
        </w:rPr>
        <w:t>的部分</w:t>
      </w:r>
      <w:r w:rsidR="00B3091B">
        <w:rPr>
          <w:rFonts w:ascii="宋体" w:hAnsi="宋体" w:hint="eastAsia"/>
        </w:rPr>
        <w:t>提取</w:t>
      </w:r>
      <w:r w:rsidR="00D81E52">
        <w:rPr>
          <w:rFonts w:ascii="宋体" w:hAnsi="宋体" w:hint="eastAsia"/>
        </w:rPr>
        <w:t>60</w:t>
      </w:r>
      <w:r w:rsidR="00B3091B">
        <w:rPr>
          <w:rFonts w:ascii="宋体" w:hAnsi="宋体" w:hint="eastAsia"/>
        </w:rPr>
        <w:t>%</w:t>
      </w:r>
      <w:r w:rsidR="007718DD">
        <w:rPr>
          <w:rFonts w:ascii="宋体" w:hAnsi="宋体" w:hint="eastAsia"/>
        </w:rPr>
        <w:t>归属于管理人</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BD2B4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BD2B4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720FAA">
        <w:rPr>
          <w:rFonts w:ascii="宋体" w:hAnsi="宋体" w:hint="eastAsia"/>
        </w:rPr>
        <w:t>的</w:t>
      </w:r>
      <w:r w:rsidR="00D81E52">
        <w:rPr>
          <w:rFonts w:ascii="宋体" w:hAnsi="宋体" w:hint="eastAsia"/>
        </w:rPr>
        <w:t>60</w:t>
      </w:r>
      <w:r w:rsidR="00720FAA">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81E52" w:rsidRPr="00AB67C0" w:rsidRDefault="00D81E52" w:rsidP="00D81E52">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81E52" w:rsidRPr="00AB67C0" w:rsidRDefault="00D81E52" w:rsidP="00D81E52">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BD2B4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BD2B4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BD2B4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BD2B4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BD2B4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BD2B4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BD2B4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BD2B4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BD2B4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BD2B4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BD2B4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新昌农商银行如在特定情况下终止本产品，将于实际终止日前至少1个工作日，在新昌农商银行网站发布相关信息公告。</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BD2B4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BD2B4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BD2B4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04" w:rsidRDefault="00D34804" w:rsidP="00C03E6A">
      <w:r>
        <w:separator/>
      </w:r>
    </w:p>
  </w:endnote>
  <w:endnote w:type="continuationSeparator" w:id="0">
    <w:p w:rsidR="00D34804" w:rsidRDefault="00D34804"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04" w:rsidRDefault="00D34804" w:rsidP="00C03E6A">
      <w:r>
        <w:separator/>
      </w:r>
    </w:p>
  </w:footnote>
  <w:footnote w:type="continuationSeparator" w:id="0">
    <w:p w:rsidR="00D34804" w:rsidRDefault="00D34804"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0644E"/>
    <w:rsid w:val="00040B3D"/>
    <w:rsid w:val="0004486C"/>
    <w:rsid w:val="0007134F"/>
    <w:rsid w:val="0007511A"/>
    <w:rsid w:val="00076F77"/>
    <w:rsid w:val="000831AE"/>
    <w:rsid w:val="000874CE"/>
    <w:rsid w:val="000A3D6D"/>
    <w:rsid w:val="000F0C2A"/>
    <w:rsid w:val="00101AB4"/>
    <w:rsid w:val="00116FEE"/>
    <w:rsid w:val="00150D7B"/>
    <w:rsid w:val="0015301A"/>
    <w:rsid w:val="00180FC7"/>
    <w:rsid w:val="0018555D"/>
    <w:rsid w:val="001864A1"/>
    <w:rsid w:val="00193B5A"/>
    <w:rsid w:val="001B14E8"/>
    <w:rsid w:val="001D0CAB"/>
    <w:rsid w:val="001D1C2F"/>
    <w:rsid w:val="001F0F3C"/>
    <w:rsid w:val="001F6119"/>
    <w:rsid w:val="002039D7"/>
    <w:rsid w:val="00267144"/>
    <w:rsid w:val="002B06E2"/>
    <w:rsid w:val="00311760"/>
    <w:rsid w:val="00321931"/>
    <w:rsid w:val="003845C3"/>
    <w:rsid w:val="0039326B"/>
    <w:rsid w:val="003B1D17"/>
    <w:rsid w:val="003B64D7"/>
    <w:rsid w:val="003D4F56"/>
    <w:rsid w:val="003E5587"/>
    <w:rsid w:val="003E5AE5"/>
    <w:rsid w:val="004075B4"/>
    <w:rsid w:val="004100E2"/>
    <w:rsid w:val="0042742C"/>
    <w:rsid w:val="0044527D"/>
    <w:rsid w:val="004519C4"/>
    <w:rsid w:val="00456C39"/>
    <w:rsid w:val="00475987"/>
    <w:rsid w:val="004A414B"/>
    <w:rsid w:val="004C5A0A"/>
    <w:rsid w:val="004E3482"/>
    <w:rsid w:val="004E6AFB"/>
    <w:rsid w:val="00525BEE"/>
    <w:rsid w:val="005339C0"/>
    <w:rsid w:val="00537E30"/>
    <w:rsid w:val="005909C4"/>
    <w:rsid w:val="00593DA5"/>
    <w:rsid w:val="00597F63"/>
    <w:rsid w:val="005C1335"/>
    <w:rsid w:val="005E2751"/>
    <w:rsid w:val="005F53BC"/>
    <w:rsid w:val="00623FDC"/>
    <w:rsid w:val="00632C22"/>
    <w:rsid w:val="00651BC3"/>
    <w:rsid w:val="0066438C"/>
    <w:rsid w:val="00673F6D"/>
    <w:rsid w:val="006835EF"/>
    <w:rsid w:val="00684E08"/>
    <w:rsid w:val="006A3C0B"/>
    <w:rsid w:val="006A5040"/>
    <w:rsid w:val="006C3B99"/>
    <w:rsid w:val="006E2792"/>
    <w:rsid w:val="0071248B"/>
    <w:rsid w:val="00720FAA"/>
    <w:rsid w:val="007266FB"/>
    <w:rsid w:val="00737885"/>
    <w:rsid w:val="007718DD"/>
    <w:rsid w:val="00775F4E"/>
    <w:rsid w:val="007761F9"/>
    <w:rsid w:val="00786785"/>
    <w:rsid w:val="007B6BFF"/>
    <w:rsid w:val="007C658C"/>
    <w:rsid w:val="007D0648"/>
    <w:rsid w:val="007D672E"/>
    <w:rsid w:val="007F31E5"/>
    <w:rsid w:val="00803B7C"/>
    <w:rsid w:val="00804313"/>
    <w:rsid w:val="008559B7"/>
    <w:rsid w:val="00865AA0"/>
    <w:rsid w:val="00883B64"/>
    <w:rsid w:val="0089725E"/>
    <w:rsid w:val="008B38DA"/>
    <w:rsid w:val="008C16F2"/>
    <w:rsid w:val="008C7F1F"/>
    <w:rsid w:val="008D1993"/>
    <w:rsid w:val="008F52BF"/>
    <w:rsid w:val="008F773B"/>
    <w:rsid w:val="00932840"/>
    <w:rsid w:val="009A2C6D"/>
    <w:rsid w:val="009C6CB2"/>
    <w:rsid w:val="009E6DD0"/>
    <w:rsid w:val="00A0472D"/>
    <w:rsid w:val="00A13126"/>
    <w:rsid w:val="00A40019"/>
    <w:rsid w:val="00A45B71"/>
    <w:rsid w:val="00AA2DA2"/>
    <w:rsid w:val="00AB7778"/>
    <w:rsid w:val="00AC4EEE"/>
    <w:rsid w:val="00AF2D8B"/>
    <w:rsid w:val="00B068F3"/>
    <w:rsid w:val="00B1261D"/>
    <w:rsid w:val="00B3091B"/>
    <w:rsid w:val="00B310A4"/>
    <w:rsid w:val="00B4483C"/>
    <w:rsid w:val="00B719F5"/>
    <w:rsid w:val="00B75978"/>
    <w:rsid w:val="00BB1610"/>
    <w:rsid w:val="00BD2B4D"/>
    <w:rsid w:val="00C03E6A"/>
    <w:rsid w:val="00C10A88"/>
    <w:rsid w:val="00C13E7F"/>
    <w:rsid w:val="00C1798B"/>
    <w:rsid w:val="00C234CF"/>
    <w:rsid w:val="00C27CED"/>
    <w:rsid w:val="00C5228B"/>
    <w:rsid w:val="00C66E9F"/>
    <w:rsid w:val="00C8318C"/>
    <w:rsid w:val="00C83D56"/>
    <w:rsid w:val="00C85400"/>
    <w:rsid w:val="00CA4306"/>
    <w:rsid w:val="00CB68B1"/>
    <w:rsid w:val="00D34804"/>
    <w:rsid w:val="00D50CFC"/>
    <w:rsid w:val="00D81E52"/>
    <w:rsid w:val="00D87FD6"/>
    <w:rsid w:val="00DA78F5"/>
    <w:rsid w:val="00DC3E03"/>
    <w:rsid w:val="00DF0123"/>
    <w:rsid w:val="00DF6E6A"/>
    <w:rsid w:val="00E00E86"/>
    <w:rsid w:val="00E014F9"/>
    <w:rsid w:val="00E02AA5"/>
    <w:rsid w:val="00E25659"/>
    <w:rsid w:val="00E37162"/>
    <w:rsid w:val="00E407E2"/>
    <w:rsid w:val="00E4485B"/>
    <w:rsid w:val="00E61998"/>
    <w:rsid w:val="00E6239E"/>
    <w:rsid w:val="00E96A0E"/>
    <w:rsid w:val="00EC28D9"/>
    <w:rsid w:val="00EF4067"/>
    <w:rsid w:val="00F210DA"/>
    <w:rsid w:val="00F4112E"/>
    <w:rsid w:val="00F7775A"/>
    <w:rsid w:val="00F82483"/>
    <w:rsid w:val="00F82ECC"/>
    <w:rsid w:val="00FC4CB6"/>
    <w:rsid w:val="00FC7FAD"/>
    <w:rsid w:val="00FE20B8"/>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66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765">
      <w:bodyDiv w:val="1"/>
      <w:marLeft w:val="0"/>
      <w:marRight w:val="0"/>
      <w:marTop w:val="0"/>
      <w:marBottom w:val="0"/>
      <w:divBdr>
        <w:top w:val="none" w:sz="0" w:space="0" w:color="auto"/>
        <w:left w:val="none" w:sz="0" w:space="0" w:color="auto"/>
        <w:bottom w:val="none" w:sz="0" w:space="0" w:color="auto"/>
        <w:right w:val="none" w:sz="0" w:space="0" w:color="auto"/>
      </w:divBdr>
    </w:div>
    <w:div w:id="19401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8</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146</cp:revision>
  <cp:lastPrinted>2021-01-26T00:36:00Z</cp:lastPrinted>
  <dcterms:created xsi:type="dcterms:W3CDTF">2020-04-28T03:10:00Z</dcterms:created>
  <dcterms:modified xsi:type="dcterms:W3CDTF">2023-10-24T00:08:00Z</dcterms:modified>
</cp:coreProperties>
</file>