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丰裕固收22065期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丰裕固收22065期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Z7002222000101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2022年11月8日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2023年11月16日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620,762,083.93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118.00%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620,762,083.93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619,163,379.00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1.0026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1.0026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丰裕固收22065期B款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FYG22065B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1.0032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103,072,597.45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丰裕固收22065期C款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FYG22065C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1.0024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490,728,873.33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丰裕固收22065期D款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FYG22065D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1.0028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14,404,590.19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丰裕固收22065期E款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FYG22065E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1.0036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12,556,022.96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丰裕固收22065期B款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0.81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丰裕固收22065期C款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0.61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丰裕固收22065期D款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0.71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丰裕固收22065期E款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0.91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6.66%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23.52%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41.93%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27.45%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3.73%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6.66%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2.82%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44.87%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41.93%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22定海城乡02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204,118,690.41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32.88%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平安信托恒盈1号集合资金信托计划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150,824,770.26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24.30%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22黄岩国投01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103,018,198.60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16.60%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21溧阳城建PPN004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51,337,945.21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8.27%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23兴业银行CD105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48,773,254.10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人保中短期配置27号资产管理产品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30,047,258.05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4.84%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19高淳经开MTN004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20,833,041.10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21即墨03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20,382,224.66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华润信托钱盈1号集合资金信托计划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20,232,386.73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23淮安交通CP002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20,089,068.49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3.24%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110,074,712.37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17.73%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舟山市定海区城乡建设集团有限公司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22定海城乡02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204,118,690.41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台州市黄岩国有资本投资运营集团有限公司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22黄岩国投01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103,018,198.60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619,163,379.00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619,163,379.00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22溧水产投PPN001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卖出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30,000,000.00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300,000.00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