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22074</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jc w:val="center"/>
        <w:rPr>
          <w:rFonts w:ascii="仿宋" w:hAnsi="仿宋" w:eastAsia="仿宋"/>
          <w:sz w:val="22"/>
        </w:rPr>
      </w:pPr>
      <w:r>
        <w:rPr>
          <w:rFonts w:ascii="仿宋" w:hAnsi="仿宋" w:eastAsia="仿宋"/>
          <w:sz w:val="22"/>
        </w:rPr>
        <w:drawing>
          <wp:inline distT="0" distB="0" distL="0" distR="0">
            <wp:extent cx="2059940" cy="15608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13472" cy="1601789"/>
                    </a:xfrm>
                    <a:prstGeom prst="rect">
                      <a:avLst/>
                    </a:prstGeom>
                  </pic:spPr>
                </pic:pic>
              </a:graphicData>
            </a:graphic>
          </wp:inline>
        </w:drawing>
      </w: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22074</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XRZY22074A</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XRZY22074B</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C112482300001</w:t>
            </w:r>
            <w:r>
              <w:rPr>
                <w:rFonts w:hint="eastAsia" w:ascii="仿宋" w:hAnsi="仿宋" w:eastAsia="仿宋"/>
                <w:sz w:val="22"/>
                <w:lang w:val="en-US" w:eastAsia="zh-CN"/>
              </w:rPr>
              <w:t>4</w:t>
            </w:r>
            <w:r>
              <w:rPr>
                <w:rFonts w:hint="eastAsia" w:ascii="仿宋" w:hAnsi="仿宋" w:eastAsia="仿宋"/>
                <w:sz w:val="22"/>
              </w:rPr>
              <w:t>（客户可依据编码在中国理财网查询产品信息）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ascii="仿宋" w:hAnsi="仿宋" w:eastAsia="仿宋"/>
                <w:sz w:val="22"/>
              </w:rPr>
            </w:pPr>
            <w:r>
              <w:rPr>
                <w:rFonts w:hint="eastAsia" w:ascii="仿宋" w:hAnsi="仿宋" w:eastAsia="仿宋"/>
                <w:sz w:val="22"/>
                <w:lang w:eastAsia="zh-CN"/>
              </w:rPr>
              <w:t>B份额：瑞丰银行个人定向客户和机构定向投资者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4</w:t>
            </w:r>
            <w:r>
              <w:rPr>
                <w:rFonts w:ascii="仿宋" w:hAnsi="仿宋" w:eastAsia="仿宋"/>
                <w:sz w:val="22"/>
              </w:rPr>
              <w:t>月</w:t>
            </w:r>
            <w:r>
              <w:rPr>
                <w:rFonts w:hint="eastAsia" w:ascii="仿宋" w:hAnsi="仿宋" w:eastAsia="仿宋"/>
                <w:sz w:val="22"/>
                <w:lang w:val="en-US" w:eastAsia="zh-CN"/>
              </w:rPr>
              <w:t>11</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4</w:t>
            </w:r>
            <w:r>
              <w:rPr>
                <w:rFonts w:ascii="仿宋" w:hAnsi="仿宋" w:eastAsia="仿宋"/>
                <w:sz w:val="22"/>
              </w:rPr>
              <w:t>月</w:t>
            </w:r>
            <w:r>
              <w:rPr>
                <w:rFonts w:hint="eastAsia" w:ascii="仿宋" w:hAnsi="仿宋" w:eastAsia="仿宋"/>
                <w:sz w:val="22"/>
                <w:lang w:val="en-US" w:eastAsia="zh-CN"/>
              </w:rPr>
              <w:t>17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起点金额为5万元，高于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4</w:t>
            </w:r>
            <w:r>
              <w:rPr>
                <w:rFonts w:ascii="仿宋" w:hAnsi="仿宋" w:eastAsia="仿宋"/>
                <w:sz w:val="22"/>
              </w:rPr>
              <w:t>月</w:t>
            </w:r>
            <w:r>
              <w:rPr>
                <w:rFonts w:hint="eastAsia" w:ascii="仿宋" w:hAnsi="仿宋" w:eastAsia="仿宋"/>
                <w:sz w:val="22"/>
                <w:lang w:val="en-US" w:eastAsia="zh-CN"/>
              </w:rPr>
              <w:t>18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22</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126</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3.20</w:t>
            </w:r>
            <w:r>
              <w:rPr>
                <w:rFonts w:hint="eastAsia" w:ascii="仿宋" w:hAnsi="仿宋" w:eastAsia="仿宋"/>
                <w:sz w:val="22"/>
              </w:rPr>
              <w:t>%；B份额：业绩比较基准为</w:t>
            </w:r>
            <w:r>
              <w:rPr>
                <w:rFonts w:hint="eastAsia" w:ascii="仿宋" w:hAnsi="仿宋" w:eastAsia="仿宋"/>
                <w:sz w:val="22"/>
                <w:lang w:val="en-US" w:eastAsia="zh-CN"/>
              </w:rPr>
              <w:t>3.80</w:t>
            </w:r>
            <w:bookmarkStart w:id="0" w:name="_GoBack"/>
            <w:bookmarkEnd w:id="0"/>
            <w:r>
              <w:rPr>
                <w:rFonts w:hint="eastAsia" w:ascii="仿宋" w:hAnsi="仿宋" w:eastAsia="仿宋"/>
                <w:sz w:val="22"/>
                <w:lang w:val="en-US" w:eastAsia="zh-CN"/>
              </w:rPr>
              <w:t>%</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认购起点金额为5万元，高于认购起点金额以人民币10000元的整数倍递增。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单位净值为1.0402，此时，</w:t>
      </w:r>
      <w:r>
        <w:rPr>
          <w:rFonts w:hint="eastAsia" w:ascii="仿宋" w:hAnsi="仿宋" w:eastAsia="仿宋"/>
          <w:sz w:val="22"/>
        </w:rPr>
        <w:t>理财产品实际年化收益=</w:t>
      </w:r>
      <w:r>
        <w:rPr>
          <w:rFonts w:ascii="仿宋" w:hAnsi="仿宋" w:eastAsia="仿宋"/>
          <w:sz w:val="22"/>
        </w:rPr>
        <w:t>(1.0402/1.00-1)×365/367=4.00%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单位净值为1.0350，此时，</w:t>
      </w:r>
      <w:r>
        <w:rPr>
          <w:rFonts w:hint="eastAsia" w:ascii="仿宋" w:hAnsi="仿宋" w:eastAsia="仿宋"/>
          <w:sz w:val="22"/>
        </w:rPr>
        <w:t>理财产品实际年化收益=</w:t>
      </w:r>
      <w:r>
        <w:rPr>
          <w:rFonts w:ascii="仿宋" w:hAnsi="仿宋" w:eastAsia="仿宋"/>
          <w:sz w:val="22"/>
        </w:rPr>
        <w:t>(1.0350/1.00-1)×365/367=3.48%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单位净值为0.9980，此时，</w:t>
      </w:r>
      <w:r>
        <w:rPr>
          <w:rFonts w:hint="eastAsia" w:ascii="仿宋" w:hAnsi="仿宋" w:eastAsia="仿宋"/>
          <w:sz w:val="22"/>
        </w:rPr>
        <w:t>理财产品实际年化收益=</w:t>
      </w:r>
      <w:r>
        <w:rPr>
          <w:rFonts w:ascii="仿宋" w:hAnsi="仿宋" w:eastAsia="仿宋"/>
          <w:sz w:val="22"/>
        </w:rPr>
        <w:t>(0.9980/1.00-1)×365/367=-0.20%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22074</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22074</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类；我行对个人客户风险承受能力由低到高分为保守型、谨慎型、稳健型、进取型和激进型。根据风险匹配原则，我行在投资人风险承受能力等级和产品风险等级之间建立如下对应关系。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7"/>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本理财产品是经过本人独立判断之后所做出的符合本人真实意愿的决定。本人同意和接受上述销售文件的条款和内容。</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4"/>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DAD4531"/>
    <w:rsid w:val="10A23531"/>
    <w:rsid w:val="112209DB"/>
    <w:rsid w:val="11307AFB"/>
    <w:rsid w:val="16B22C70"/>
    <w:rsid w:val="1F52186A"/>
    <w:rsid w:val="20CE2B99"/>
    <w:rsid w:val="21465C1C"/>
    <w:rsid w:val="21552560"/>
    <w:rsid w:val="21D151F0"/>
    <w:rsid w:val="242B41E5"/>
    <w:rsid w:val="272E6AAC"/>
    <w:rsid w:val="28872D08"/>
    <w:rsid w:val="2C613CCD"/>
    <w:rsid w:val="2D2C4BD8"/>
    <w:rsid w:val="2DA63EC2"/>
    <w:rsid w:val="2E0F6302"/>
    <w:rsid w:val="308A36A3"/>
    <w:rsid w:val="31882302"/>
    <w:rsid w:val="337E5E03"/>
    <w:rsid w:val="37B13CD1"/>
    <w:rsid w:val="37FE6756"/>
    <w:rsid w:val="3BBB2411"/>
    <w:rsid w:val="3F745B24"/>
    <w:rsid w:val="40B306BA"/>
    <w:rsid w:val="40E85023"/>
    <w:rsid w:val="42497BA1"/>
    <w:rsid w:val="49733A65"/>
    <w:rsid w:val="4A4F3547"/>
    <w:rsid w:val="4B177263"/>
    <w:rsid w:val="4B841654"/>
    <w:rsid w:val="4BC94314"/>
    <w:rsid w:val="529A226B"/>
    <w:rsid w:val="592A7B41"/>
    <w:rsid w:val="5D5D41EB"/>
    <w:rsid w:val="5E535A41"/>
    <w:rsid w:val="60026C68"/>
    <w:rsid w:val="61873986"/>
    <w:rsid w:val="64B67109"/>
    <w:rsid w:val="64DE1B74"/>
    <w:rsid w:val="66846D5C"/>
    <w:rsid w:val="67D64453"/>
    <w:rsid w:val="6A587CDD"/>
    <w:rsid w:val="6BFD05C0"/>
    <w:rsid w:val="6C7E3839"/>
    <w:rsid w:val="76C00F24"/>
    <w:rsid w:val="77984C99"/>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8</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宋锦程</cp:lastModifiedBy>
  <cp:lastPrinted>2023-03-01T07:00:00Z</cp:lastPrinted>
  <dcterms:modified xsi:type="dcterms:W3CDTF">2023-04-07T02:47:59Z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