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633" w:rsidRPr="00942633" w:rsidRDefault="00942633" w:rsidP="00942633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bookmarkStart w:id="0" w:name="_GoBack"/>
      <w:r w:rsidRPr="00942633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兴银理财天天万利</w:t>
      </w:r>
      <w:proofErr w:type="gramStart"/>
      <w:r w:rsidRPr="00942633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宝稳利恒盈</w:t>
      </w:r>
      <w:proofErr w:type="gramEnd"/>
      <w:r w:rsidRPr="00942633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7号封闭式净值型理财产品第15期[</w:t>
      </w:r>
      <w:proofErr w:type="gramStart"/>
      <w:r w:rsidRPr="00942633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稳利恒盈</w:t>
      </w:r>
      <w:proofErr w:type="gramEnd"/>
      <w:r w:rsidRPr="00942633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7号15期 3年]成立公告</w:t>
      </w:r>
    </w:p>
    <w:bookmarkEnd w:id="0"/>
    <w:p w:rsidR="00942633" w:rsidRPr="00942633" w:rsidRDefault="00942633" w:rsidP="00942633">
      <w:pPr>
        <w:widowControl/>
        <w:shd w:val="clear" w:color="auto" w:fill="FFFFFF"/>
        <w:spacing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942633">
        <w:rPr>
          <w:rFonts w:ascii="微软雅黑" w:eastAsia="微软雅黑" w:hAnsi="微软雅黑" w:cs="宋体" w:hint="eastAsia"/>
          <w:b/>
          <w:bCs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2538"/>
        <w:gridCol w:w="749"/>
        <w:gridCol w:w="438"/>
        <w:gridCol w:w="446"/>
        <w:gridCol w:w="892"/>
        <w:gridCol w:w="1581"/>
        <w:gridCol w:w="446"/>
      </w:tblGrid>
      <w:tr w:rsidR="00942633" w:rsidRPr="00942633" w:rsidTr="00942633">
        <w:trPr>
          <w:jc w:val="center"/>
        </w:trPr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产品标识</w:t>
            </w:r>
          </w:p>
        </w:tc>
      </w:tr>
      <w:tr w:rsidR="00942633" w:rsidRPr="00942633" w:rsidTr="00942633">
        <w:trPr>
          <w:jc w:val="center"/>
        </w:trPr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9N213150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兴银理财天天万利</w:t>
            </w:r>
            <w:proofErr w:type="gramStart"/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宝稳利恒盈</w:t>
            </w:r>
            <w:proofErr w:type="gramEnd"/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7号封闭式净值型理财产品第15期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2021-12-23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1112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4.80%--5.30%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1,517,192,499.52 元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母产品</w:t>
            </w:r>
          </w:p>
        </w:tc>
      </w:tr>
      <w:tr w:rsidR="00942633" w:rsidRPr="00942633" w:rsidTr="00942633">
        <w:trPr>
          <w:jc w:val="center"/>
        </w:trPr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9N21315B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兴银理财天天万利</w:t>
            </w:r>
            <w:proofErr w:type="gramStart"/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宝稳利恒盈</w:t>
            </w:r>
            <w:proofErr w:type="gramEnd"/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7号封闭式净值型理财产品第15期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2021-12-23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1112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4.70%--5.20%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198,595,384.00 元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子产品</w:t>
            </w:r>
          </w:p>
        </w:tc>
      </w:tr>
      <w:tr w:rsidR="00942633" w:rsidRPr="00942633" w:rsidTr="00942633">
        <w:trPr>
          <w:jc w:val="center"/>
        </w:trPr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9N21315A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兴银理财天天万利</w:t>
            </w:r>
            <w:proofErr w:type="gramStart"/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宝稳利恒盈</w:t>
            </w:r>
            <w:proofErr w:type="gramEnd"/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7号封闭式净值型理财产品第15期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2021-12-23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1112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4.80%--5.30%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316,934,635.00 元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子产品</w:t>
            </w:r>
          </w:p>
        </w:tc>
      </w:tr>
      <w:tr w:rsidR="00942633" w:rsidRPr="00942633" w:rsidTr="00942633">
        <w:trPr>
          <w:jc w:val="center"/>
        </w:trPr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9N21315C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兴银理财天天万利</w:t>
            </w:r>
            <w:proofErr w:type="gramStart"/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宝稳利恒盈</w:t>
            </w:r>
            <w:proofErr w:type="gramEnd"/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7号封闭式净值型理财产品第15期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2021-12-23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1112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4.80%--5.30%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1,001,662,480.52 元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子产品</w:t>
            </w:r>
          </w:p>
        </w:tc>
      </w:tr>
    </w:tbl>
    <w:p w:rsidR="00942633" w:rsidRPr="00942633" w:rsidRDefault="00942633" w:rsidP="00942633">
      <w:pPr>
        <w:widowControl/>
        <w:shd w:val="clear" w:color="auto" w:fill="FFFFFF"/>
        <w:spacing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942633">
        <w:rPr>
          <w:rFonts w:ascii="微软雅黑" w:eastAsia="微软雅黑" w:hAnsi="微软雅黑" w:cs="宋体" w:hint="eastAsia"/>
          <w:b/>
          <w:bCs/>
          <w:color w:val="666666"/>
          <w:kern w:val="0"/>
          <w:sz w:val="18"/>
          <w:szCs w:val="18"/>
        </w:rPr>
        <w:t>产品投资方案：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747"/>
      </w:tblGrid>
      <w:tr w:rsidR="00942633" w:rsidRPr="00942633" w:rsidTr="00942633">
        <w:trPr>
          <w:jc w:val="center"/>
        </w:trPr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资产类型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占比</w:t>
            </w:r>
          </w:p>
        </w:tc>
      </w:tr>
      <w:tr w:rsidR="00942633" w:rsidRPr="00942633" w:rsidTr="00942633">
        <w:trPr>
          <w:jc w:val="center"/>
        </w:trPr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现金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3.11%</w:t>
            </w:r>
          </w:p>
        </w:tc>
      </w:tr>
      <w:tr w:rsidR="00942633" w:rsidRPr="00942633" w:rsidTr="00942633">
        <w:trPr>
          <w:jc w:val="center"/>
        </w:trPr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债券投资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0.00%</w:t>
            </w:r>
          </w:p>
        </w:tc>
      </w:tr>
      <w:tr w:rsidR="00942633" w:rsidRPr="00942633" w:rsidTr="00942633">
        <w:trPr>
          <w:jc w:val="center"/>
        </w:trPr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银行存款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0.00%</w:t>
            </w:r>
          </w:p>
        </w:tc>
      </w:tr>
      <w:tr w:rsidR="00942633" w:rsidRPr="00942633" w:rsidTr="00942633">
        <w:trPr>
          <w:jc w:val="center"/>
        </w:trPr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同业存单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0.00%</w:t>
            </w:r>
          </w:p>
        </w:tc>
      </w:tr>
      <w:tr w:rsidR="00942633" w:rsidRPr="00942633" w:rsidTr="00942633">
        <w:trPr>
          <w:jc w:val="center"/>
        </w:trPr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货币市场工具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96.89%</w:t>
            </w:r>
          </w:p>
        </w:tc>
      </w:tr>
      <w:tr w:rsidR="00942633" w:rsidRPr="00942633" w:rsidTr="00942633">
        <w:trPr>
          <w:jc w:val="center"/>
        </w:trPr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公</w:t>
            </w:r>
            <w:proofErr w:type="gramStart"/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募基金</w:t>
            </w:r>
            <w:proofErr w:type="gramEnd"/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0.00%</w:t>
            </w:r>
          </w:p>
        </w:tc>
      </w:tr>
      <w:tr w:rsidR="00942633" w:rsidRPr="00942633" w:rsidTr="00942633">
        <w:trPr>
          <w:jc w:val="center"/>
        </w:trPr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权益类资产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0.00%</w:t>
            </w:r>
          </w:p>
        </w:tc>
      </w:tr>
      <w:tr w:rsidR="00942633" w:rsidRPr="00942633" w:rsidTr="00942633">
        <w:trPr>
          <w:jc w:val="center"/>
        </w:trPr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非标准化债权资产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0.00%</w:t>
            </w:r>
          </w:p>
        </w:tc>
      </w:tr>
      <w:tr w:rsidR="00942633" w:rsidRPr="00942633" w:rsidTr="00942633">
        <w:trPr>
          <w:jc w:val="center"/>
        </w:trPr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其他类资产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0.00%</w:t>
            </w:r>
          </w:p>
        </w:tc>
      </w:tr>
      <w:tr w:rsidR="00942633" w:rsidRPr="00942633" w:rsidTr="00942633">
        <w:trPr>
          <w:jc w:val="center"/>
        </w:trPr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:rsidR="00942633" w:rsidRPr="00942633" w:rsidRDefault="00942633" w:rsidP="0094263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942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100.00%</w:t>
            </w:r>
          </w:p>
        </w:tc>
      </w:tr>
    </w:tbl>
    <w:p w:rsidR="00942633" w:rsidRPr="00942633" w:rsidRDefault="00942633" w:rsidP="00942633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942633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 非标准化债权资产是指标准化债权资产之外的债权类资产。标准化债权资产、非标准化债权资产的范围，以《资管新规》规定及《标准化债权认定规则》认定为准。产品存续期间，兴银理财将在协议约定的范围内，管理和运用理财产品资金，并根据市场情况、政策变化等因素，合理调整所投资的资产种类及配置比例。</w:t>
      </w:r>
    </w:p>
    <w:p w:rsidR="00942633" w:rsidRPr="00942633" w:rsidRDefault="00942633" w:rsidP="00942633">
      <w:pPr>
        <w:widowControl/>
        <w:shd w:val="clear" w:color="auto" w:fill="FFFFFF"/>
        <w:spacing w:line="375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942633">
        <w:rPr>
          <w:rFonts w:ascii="微软雅黑" w:eastAsia="微软雅黑" w:hAnsi="微软雅黑" w:cs="宋体" w:hint="eastAsia"/>
          <w:b/>
          <w:bCs/>
          <w:color w:val="666666"/>
          <w:kern w:val="0"/>
          <w:sz w:val="18"/>
          <w:szCs w:val="18"/>
        </w:rPr>
        <w:t>兴银理财</w:t>
      </w:r>
    </w:p>
    <w:p w:rsidR="00942633" w:rsidRPr="00942633" w:rsidRDefault="00942633" w:rsidP="00942633">
      <w:pPr>
        <w:widowControl/>
        <w:shd w:val="clear" w:color="auto" w:fill="FFFFFF"/>
        <w:spacing w:line="375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942633">
        <w:rPr>
          <w:rFonts w:ascii="微软雅黑" w:eastAsia="微软雅黑" w:hAnsi="微软雅黑" w:cs="宋体" w:hint="eastAsia"/>
          <w:b/>
          <w:bCs/>
          <w:color w:val="666666"/>
          <w:kern w:val="0"/>
          <w:sz w:val="18"/>
          <w:szCs w:val="18"/>
        </w:rPr>
        <w:t>2021-12-23</w:t>
      </w:r>
    </w:p>
    <w:p w:rsidR="00D27FB8" w:rsidRDefault="00D27FB8"/>
    <w:sectPr w:rsidR="00D27FB8" w:rsidSect="00542956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33"/>
    <w:rsid w:val="005239BC"/>
    <w:rsid w:val="00542956"/>
    <w:rsid w:val="00942633"/>
    <w:rsid w:val="00D2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7F3E0-C978-48D7-8831-4731632C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4263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4263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426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42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陈逸君</dc:creator>
  <cp:keywords/>
  <dc:description/>
  <cp:lastModifiedBy>陈逸君</cp:lastModifiedBy>
  <cp:revision>1</cp:revision>
  <dcterms:created xsi:type="dcterms:W3CDTF">2021-12-24T06:29:00Z</dcterms:created>
  <dcterms:modified xsi:type="dcterms:W3CDTF">2021-12-24T06:30:00Z</dcterms:modified>
</cp:coreProperties>
</file>