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B4" w:rsidRPr="00AA5528" w:rsidRDefault="00FB1CB4" w:rsidP="003905EC">
      <w:pPr>
        <w:widowControl/>
        <w:jc w:val="center"/>
        <w:rPr>
          <w:rStyle w:val="aa"/>
          <w:rFonts w:ascii="宋体" w:hAnsi="宋体"/>
          <w:sz w:val="30"/>
          <w:szCs w:val="30"/>
        </w:rPr>
      </w:pPr>
      <w:r w:rsidRPr="00AA5528">
        <w:rPr>
          <w:rFonts w:ascii="宋体" w:hAnsi="宋体" w:hint="eastAsia"/>
          <w:b/>
          <w:sz w:val="30"/>
          <w:szCs w:val="30"/>
        </w:rPr>
        <w:t>理财非存款、产品有风险、投资须谨慎！</w:t>
      </w:r>
    </w:p>
    <w:p w:rsidR="00FB1CB4" w:rsidRPr="00AA5528" w:rsidRDefault="00FB1CB4" w:rsidP="003905EC">
      <w:pPr>
        <w:adjustRightInd w:val="0"/>
        <w:spacing w:line="276" w:lineRule="auto"/>
        <w:jc w:val="center"/>
        <w:rPr>
          <w:rStyle w:val="aa"/>
          <w:rFonts w:ascii="宋体" w:hAnsi="宋体"/>
          <w:sz w:val="32"/>
          <w:szCs w:val="32"/>
        </w:rPr>
      </w:pPr>
    </w:p>
    <w:p w:rsidR="00FB1CB4" w:rsidRPr="00AA5528" w:rsidRDefault="00FB1CB4" w:rsidP="003905EC">
      <w:pPr>
        <w:adjustRightInd w:val="0"/>
        <w:spacing w:line="276" w:lineRule="auto"/>
        <w:jc w:val="center"/>
        <w:rPr>
          <w:rStyle w:val="aa"/>
          <w:rFonts w:ascii="宋体" w:hAnsi="宋体"/>
          <w:sz w:val="32"/>
          <w:szCs w:val="32"/>
        </w:rPr>
      </w:pPr>
    </w:p>
    <w:p w:rsidR="00FB1CB4" w:rsidRDefault="00FB1CB4" w:rsidP="003905EC">
      <w:pPr>
        <w:adjustRightInd w:val="0"/>
        <w:spacing w:line="276" w:lineRule="auto"/>
        <w:jc w:val="center"/>
        <w:rPr>
          <w:rStyle w:val="aa"/>
          <w:rFonts w:ascii="宋体" w:hAnsi="宋体"/>
          <w:sz w:val="32"/>
          <w:szCs w:val="32"/>
        </w:rPr>
      </w:pPr>
      <w:r w:rsidRPr="00AA5528">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B1CB4" w:rsidRPr="00AA5528" w:rsidRDefault="00FB1CB4" w:rsidP="003905EC">
      <w:pPr>
        <w:adjustRightInd w:val="0"/>
        <w:spacing w:line="276" w:lineRule="auto"/>
        <w:jc w:val="center"/>
        <w:rPr>
          <w:rStyle w:val="aa"/>
          <w:rFonts w:ascii="宋体" w:hAnsi="宋体"/>
          <w:sz w:val="32"/>
          <w:szCs w:val="32"/>
        </w:rPr>
      </w:pPr>
    </w:p>
    <w:p w:rsidR="00FB1CB4" w:rsidRPr="00AA5528" w:rsidRDefault="001F3475" w:rsidP="002E17C9">
      <w:pPr>
        <w:adjustRightInd w:val="0"/>
        <w:spacing w:line="276" w:lineRule="auto"/>
        <w:jc w:val="center"/>
        <w:rPr>
          <w:rStyle w:val="aa"/>
          <w:rFonts w:ascii="黑体" w:eastAsia="黑体" w:hAnsi="黑体"/>
          <w:sz w:val="44"/>
          <w:szCs w:val="44"/>
        </w:rPr>
      </w:pPr>
      <w:r>
        <w:rPr>
          <w:rStyle w:val="aa"/>
          <w:rFonts w:ascii="黑体" w:eastAsia="黑体" w:hAnsi="黑体" w:hint="eastAsia"/>
          <w:sz w:val="44"/>
          <w:szCs w:val="44"/>
        </w:rPr>
        <w:t>兴银理财</w:t>
      </w:r>
      <w:r w:rsidR="00F83137" w:rsidRPr="00F83137">
        <w:rPr>
          <w:rStyle w:val="aa"/>
          <w:rFonts w:ascii="黑体" w:eastAsia="黑体" w:hAnsi="黑体" w:hint="eastAsia"/>
          <w:sz w:val="44"/>
          <w:szCs w:val="44"/>
        </w:rPr>
        <w:t>天天万利宝稳利恒盈</w:t>
      </w:r>
      <w:r>
        <w:rPr>
          <w:rStyle w:val="aa"/>
          <w:rFonts w:ascii="黑体" w:eastAsia="黑体" w:hAnsi="黑体" w:hint="eastAsia"/>
          <w:sz w:val="44"/>
          <w:szCs w:val="44"/>
        </w:rPr>
        <w:t>净值型</w:t>
      </w:r>
      <w:r w:rsidR="00FB1CB4" w:rsidRPr="00AA5528">
        <w:rPr>
          <w:rStyle w:val="aa"/>
          <w:rFonts w:ascii="黑体" w:eastAsia="黑体" w:hAnsi="黑体" w:hint="eastAsia"/>
          <w:sz w:val="44"/>
          <w:szCs w:val="44"/>
        </w:rPr>
        <w:t>理财</w:t>
      </w:r>
      <w:r w:rsidR="00FB1CB4">
        <w:rPr>
          <w:rStyle w:val="aa"/>
          <w:rFonts w:ascii="黑体" w:eastAsia="黑体" w:hAnsi="黑体" w:hint="eastAsia"/>
          <w:sz w:val="44"/>
          <w:szCs w:val="44"/>
        </w:rPr>
        <w:t>产品</w:t>
      </w:r>
      <w:r w:rsidR="00FB1CB4" w:rsidRPr="00AA5528">
        <w:rPr>
          <w:rStyle w:val="aa"/>
          <w:rFonts w:ascii="黑体" w:eastAsia="黑体" w:hAnsi="黑体" w:hint="eastAsia"/>
          <w:sz w:val="44"/>
          <w:szCs w:val="44"/>
        </w:rPr>
        <w:t>说明书</w:t>
      </w:r>
    </w:p>
    <w:p w:rsidR="00FB1CB4" w:rsidRPr="00AA5528" w:rsidRDefault="00FB1CB4" w:rsidP="003905EC">
      <w:pPr>
        <w:adjustRightInd w:val="0"/>
        <w:spacing w:line="276" w:lineRule="auto"/>
        <w:jc w:val="center"/>
        <w:rPr>
          <w:rStyle w:val="aa"/>
          <w:rFonts w:ascii="宋体" w:hAnsi="宋体"/>
          <w:sz w:val="32"/>
          <w:szCs w:val="32"/>
        </w:rPr>
      </w:pPr>
    </w:p>
    <w:p w:rsidR="00FB1CB4" w:rsidRPr="00AA5528" w:rsidRDefault="00FB1CB4" w:rsidP="003905EC">
      <w:pPr>
        <w:adjustRightInd w:val="0"/>
        <w:spacing w:line="276" w:lineRule="auto"/>
        <w:rPr>
          <w:rStyle w:val="aa"/>
          <w:rFonts w:ascii="黑体" w:eastAsia="黑体" w:hAnsi="黑体"/>
          <w:bCs w:val="0"/>
          <w:sz w:val="28"/>
          <w:szCs w:val="28"/>
        </w:rPr>
      </w:pPr>
    </w:p>
    <w:p w:rsidR="00FB1CB4" w:rsidRPr="00AA5528" w:rsidRDefault="00FB1CB4" w:rsidP="003905EC">
      <w:pPr>
        <w:adjustRightInd w:val="0"/>
        <w:spacing w:line="276" w:lineRule="auto"/>
        <w:jc w:val="center"/>
        <w:rPr>
          <w:rStyle w:val="aa"/>
          <w:rFonts w:ascii="黑体" w:eastAsia="黑体" w:hAnsi="黑体"/>
          <w:bCs w:val="0"/>
          <w:sz w:val="28"/>
          <w:szCs w:val="28"/>
        </w:rPr>
      </w:pPr>
    </w:p>
    <w:p w:rsidR="00FB1CB4" w:rsidRPr="00AA5528" w:rsidRDefault="00FB1CB4" w:rsidP="003905EC">
      <w:pPr>
        <w:adjustRightInd w:val="0"/>
        <w:spacing w:line="276" w:lineRule="auto"/>
        <w:jc w:val="center"/>
        <w:rPr>
          <w:rStyle w:val="aa"/>
          <w:rFonts w:ascii="黑体" w:eastAsia="黑体" w:hAnsi="黑体"/>
          <w:bCs w:val="0"/>
          <w:sz w:val="28"/>
          <w:szCs w:val="28"/>
        </w:rPr>
      </w:pPr>
    </w:p>
    <w:p w:rsidR="00FB1CB4" w:rsidRPr="00F12F6E" w:rsidRDefault="00FB1CB4" w:rsidP="003905EC">
      <w:pPr>
        <w:adjustRightInd w:val="0"/>
        <w:spacing w:line="276" w:lineRule="auto"/>
        <w:jc w:val="center"/>
        <w:rPr>
          <w:rStyle w:val="aa"/>
          <w:rFonts w:ascii="宋体" w:hAnsi="宋体" w:cs="Times New Roman"/>
          <w:sz w:val="32"/>
          <w:szCs w:val="32"/>
        </w:rPr>
      </w:pPr>
      <w:r w:rsidRPr="00F12F6E">
        <w:rPr>
          <w:rStyle w:val="aa"/>
          <w:rFonts w:ascii="宋体" w:hAnsi="宋体" w:cs="Times New Roman" w:hint="eastAsia"/>
          <w:sz w:val="32"/>
          <w:szCs w:val="32"/>
        </w:rPr>
        <w:t>理财产品管理人：兴银理财有限责任公司</w:t>
      </w:r>
    </w:p>
    <w:p w:rsidR="00FB1CB4" w:rsidRDefault="00FB1CB4" w:rsidP="003905EC">
      <w:pPr>
        <w:adjustRightInd w:val="0"/>
        <w:spacing w:line="276" w:lineRule="auto"/>
        <w:jc w:val="center"/>
        <w:rPr>
          <w:rStyle w:val="aa"/>
          <w:rFonts w:ascii="宋体" w:hAnsi="宋体"/>
          <w:sz w:val="32"/>
          <w:szCs w:val="32"/>
        </w:rPr>
      </w:pPr>
    </w:p>
    <w:p w:rsidR="00FB1CB4" w:rsidRPr="00FB1CB4" w:rsidRDefault="00FB1CB4" w:rsidP="003905EC">
      <w:pPr>
        <w:adjustRightInd w:val="0"/>
        <w:spacing w:line="276" w:lineRule="auto"/>
        <w:jc w:val="center"/>
        <w:rPr>
          <w:rStyle w:val="aa"/>
          <w:rFonts w:ascii="宋体" w:hAnsi="宋体"/>
          <w:sz w:val="32"/>
          <w:szCs w:val="32"/>
        </w:rPr>
      </w:pPr>
    </w:p>
    <w:p w:rsidR="00FB1CB4" w:rsidRPr="00F12F6E" w:rsidRDefault="00FB1CB4" w:rsidP="003905EC">
      <w:pPr>
        <w:adjustRightInd w:val="0"/>
        <w:spacing w:line="276" w:lineRule="auto"/>
        <w:jc w:val="center"/>
        <w:rPr>
          <w:rStyle w:val="aa"/>
          <w:rFonts w:ascii="宋体" w:hAnsi="宋体" w:cs="Times New Roman"/>
          <w:sz w:val="32"/>
          <w:szCs w:val="32"/>
        </w:rPr>
      </w:pPr>
      <w:r w:rsidRPr="00F12F6E">
        <w:rPr>
          <w:rStyle w:val="aa"/>
          <w:rFonts w:ascii="宋体" w:hAnsi="宋体" w:cs="Times New Roman" w:hint="eastAsia"/>
          <w:sz w:val="32"/>
          <w:szCs w:val="32"/>
        </w:rPr>
        <w:t>日期</w:t>
      </w:r>
      <w:r w:rsidRPr="00F12F6E">
        <w:rPr>
          <w:rStyle w:val="aa"/>
          <w:rFonts w:ascii="宋体" w:hAnsi="宋体" w:cs="Times New Roman"/>
          <w:sz w:val="32"/>
          <w:szCs w:val="32"/>
        </w:rPr>
        <w:t>：</w:t>
      </w:r>
      <w:r w:rsidRPr="00F12F6E">
        <w:rPr>
          <w:rStyle w:val="aa"/>
          <w:rFonts w:ascii="宋体" w:hAnsi="宋体" w:cs="Times New Roman" w:hint="eastAsia"/>
          <w:sz w:val="32"/>
          <w:szCs w:val="32"/>
        </w:rPr>
        <w:t>【</w:t>
      </w:r>
      <w:r w:rsidR="00F83137">
        <w:rPr>
          <w:rStyle w:val="aa"/>
          <w:rFonts w:ascii="宋体" w:hAnsi="宋体" w:cs="Times New Roman" w:hint="eastAsia"/>
          <w:sz w:val="32"/>
          <w:szCs w:val="32"/>
        </w:rPr>
        <w:t>二零二一</w:t>
      </w:r>
      <w:r w:rsidRPr="00F12F6E">
        <w:rPr>
          <w:rStyle w:val="aa"/>
          <w:rFonts w:ascii="宋体" w:hAnsi="宋体" w:cs="Times New Roman" w:hint="eastAsia"/>
          <w:sz w:val="32"/>
          <w:szCs w:val="32"/>
        </w:rPr>
        <w:t>】年</w:t>
      </w:r>
      <w:r w:rsidR="00CB086F" w:rsidRPr="00F12F6E">
        <w:rPr>
          <w:rStyle w:val="aa"/>
          <w:rFonts w:ascii="宋体" w:hAnsi="宋体" w:cs="Times New Roman" w:hint="eastAsia"/>
          <w:sz w:val="32"/>
          <w:szCs w:val="32"/>
        </w:rPr>
        <w:t>【</w:t>
      </w:r>
      <w:r w:rsidR="009D762F">
        <w:rPr>
          <w:rStyle w:val="aa"/>
          <w:rFonts w:ascii="宋体" w:hAnsi="宋体" w:cs="Times New Roman" w:hint="eastAsia"/>
          <w:sz w:val="32"/>
          <w:szCs w:val="32"/>
        </w:rPr>
        <w:t>十</w:t>
      </w:r>
      <w:r w:rsidR="00437443">
        <w:rPr>
          <w:rStyle w:val="aa"/>
          <w:rFonts w:ascii="宋体" w:hAnsi="宋体" w:cs="Times New Roman" w:hint="eastAsia"/>
          <w:sz w:val="32"/>
          <w:szCs w:val="32"/>
        </w:rPr>
        <w:t>二</w:t>
      </w:r>
      <w:r w:rsidR="00CB086F" w:rsidRPr="00F12F6E">
        <w:rPr>
          <w:rStyle w:val="aa"/>
          <w:rFonts w:ascii="宋体" w:hAnsi="宋体" w:cs="Times New Roman" w:hint="eastAsia"/>
          <w:sz w:val="32"/>
          <w:szCs w:val="32"/>
        </w:rPr>
        <w:t>】</w:t>
      </w:r>
      <w:r w:rsidRPr="00F12F6E">
        <w:rPr>
          <w:rStyle w:val="aa"/>
          <w:rFonts w:ascii="宋体" w:hAnsi="宋体" w:cs="Times New Roman" w:hint="eastAsia"/>
          <w:sz w:val="32"/>
          <w:szCs w:val="32"/>
        </w:rPr>
        <w:t>月</w:t>
      </w:r>
    </w:p>
    <w:p w:rsidR="00FB1CB4" w:rsidRPr="00AA5528" w:rsidRDefault="00FB1CB4" w:rsidP="003905EC">
      <w:pPr>
        <w:adjustRightInd w:val="0"/>
        <w:spacing w:line="276" w:lineRule="auto"/>
        <w:jc w:val="center"/>
        <w:rPr>
          <w:rStyle w:val="aa"/>
          <w:rFonts w:ascii="宋体" w:hAnsi="宋体"/>
          <w:sz w:val="32"/>
          <w:szCs w:val="32"/>
        </w:rPr>
      </w:pPr>
    </w:p>
    <w:p w:rsidR="00FB1CB4" w:rsidRPr="00AA5528" w:rsidRDefault="00FB1CB4" w:rsidP="00FB1CB4">
      <w:pPr>
        <w:pStyle w:val="Default"/>
        <w:rPr>
          <w:rFonts w:hAnsi="宋体"/>
          <w:sz w:val="28"/>
          <w:szCs w:val="28"/>
        </w:rPr>
      </w:pPr>
      <w:r w:rsidRPr="00AA5528">
        <w:rPr>
          <w:rFonts w:hAnsi="宋体"/>
          <w:sz w:val="28"/>
          <w:szCs w:val="28"/>
        </w:rPr>
        <w:br w:type="page"/>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45"/>
        <w:gridCol w:w="7699"/>
      </w:tblGrid>
      <w:tr w:rsidR="002E17C9" w:rsidRPr="00163854" w:rsidTr="002E17C9">
        <w:trPr>
          <w:trHeight w:val="401"/>
          <w:jc w:val="center"/>
        </w:trPr>
        <w:tc>
          <w:tcPr>
            <w:tcW w:w="1945" w:type="dxa"/>
            <w:shd w:val="solid" w:color="FFFFFF" w:fill="FFFFFF"/>
          </w:tcPr>
          <w:p w:rsidR="002E17C9" w:rsidRPr="00163854" w:rsidRDefault="002E17C9" w:rsidP="00A07E2B">
            <w:pPr>
              <w:spacing w:line="320" w:lineRule="exact"/>
              <w:jc w:val="left"/>
              <w:rPr>
                <w:rFonts w:ascii="宋体" w:hAnsi="宋体"/>
                <w:b/>
                <w:bCs/>
                <w:sz w:val="18"/>
                <w:szCs w:val="18"/>
              </w:rPr>
            </w:pPr>
            <w:r>
              <w:rPr>
                <w:rFonts w:hAnsi="宋体" w:hint="eastAsia"/>
                <w:sz w:val="18"/>
                <w:szCs w:val="18"/>
              </w:rPr>
              <w:lastRenderedPageBreak/>
              <w:t>★</w:t>
            </w:r>
            <w:r w:rsidRPr="00163854">
              <w:rPr>
                <w:rFonts w:ascii="宋体" w:hAnsi="宋体" w:hint="eastAsia"/>
                <w:b/>
                <w:bCs/>
                <w:sz w:val="18"/>
                <w:szCs w:val="18"/>
              </w:rPr>
              <w:t>理财产品名称</w:t>
            </w:r>
          </w:p>
        </w:tc>
        <w:tc>
          <w:tcPr>
            <w:tcW w:w="7699" w:type="dxa"/>
            <w:shd w:val="solid" w:color="FFFFFF" w:fill="FFFFFF"/>
          </w:tcPr>
          <w:p w:rsidR="002E17C9" w:rsidRDefault="002E17C9" w:rsidP="00E77E65">
            <w:pPr>
              <w:spacing w:line="320" w:lineRule="exact"/>
              <w:jc w:val="left"/>
              <w:rPr>
                <w:rFonts w:ascii="宋体" w:hAnsi="宋体"/>
                <w:bCs/>
                <w:sz w:val="18"/>
                <w:szCs w:val="18"/>
              </w:rPr>
            </w:pPr>
            <w:r w:rsidRPr="00810ABA">
              <w:rPr>
                <w:rFonts w:asciiTheme="majorEastAsia" w:eastAsiaTheme="majorEastAsia" w:hAnsiTheme="majorEastAsia" w:hint="eastAsia"/>
                <w:bCs/>
                <w:kern w:val="0"/>
                <w:sz w:val="18"/>
                <w:szCs w:val="18"/>
              </w:rPr>
              <w:t>兴银理财天天万利宝稳利恒盈7号封闭式净值型理财产品第</w:t>
            </w:r>
            <w:r w:rsidR="00CB086F">
              <w:rPr>
                <w:rFonts w:asciiTheme="majorEastAsia" w:eastAsiaTheme="majorEastAsia" w:hAnsiTheme="majorEastAsia" w:hint="eastAsia"/>
                <w:bCs/>
                <w:kern w:val="0"/>
                <w:sz w:val="18"/>
                <w:szCs w:val="18"/>
              </w:rPr>
              <w:t>1</w:t>
            </w:r>
            <w:r w:rsidR="00E77E65">
              <w:rPr>
                <w:rFonts w:asciiTheme="majorEastAsia" w:eastAsiaTheme="majorEastAsia" w:hAnsiTheme="majorEastAsia"/>
                <w:bCs/>
                <w:kern w:val="0"/>
                <w:sz w:val="18"/>
                <w:szCs w:val="18"/>
              </w:rPr>
              <w:t>5</w:t>
            </w:r>
            <w:bookmarkStart w:id="0" w:name="_GoBack"/>
            <w:bookmarkEnd w:id="0"/>
            <w:r>
              <w:rPr>
                <w:rFonts w:asciiTheme="majorEastAsia" w:eastAsiaTheme="majorEastAsia" w:hAnsiTheme="majorEastAsia" w:hint="eastAsia"/>
                <w:bCs/>
                <w:kern w:val="0"/>
                <w:sz w:val="18"/>
                <w:szCs w:val="18"/>
              </w:rPr>
              <w:t>期</w:t>
            </w:r>
          </w:p>
        </w:tc>
      </w:tr>
      <w:tr w:rsidR="002E17C9" w:rsidRPr="00163854" w:rsidTr="002E17C9">
        <w:trPr>
          <w:trHeight w:val="383"/>
          <w:jc w:val="center"/>
        </w:trPr>
        <w:tc>
          <w:tcPr>
            <w:tcW w:w="1945" w:type="dxa"/>
            <w:shd w:val="solid" w:color="FFFFFF" w:fill="FFFFFF"/>
          </w:tcPr>
          <w:p w:rsidR="002E17C9" w:rsidRPr="00163854" w:rsidRDefault="002E17C9" w:rsidP="00A07E2B">
            <w:pPr>
              <w:spacing w:line="320" w:lineRule="exact"/>
              <w:jc w:val="left"/>
              <w:rPr>
                <w:rFonts w:ascii="宋体" w:hAnsi="宋体"/>
                <w:b/>
                <w:bCs/>
                <w:sz w:val="18"/>
                <w:szCs w:val="18"/>
              </w:rPr>
            </w:pPr>
            <w:r>
              <w:rPr>
                <w:rFonts w:hAnsi="宋体" w:hint="eastAsia"/>
                <w:sz w:val="18"/>
                <w:szCs w:val="18"/>
              </w:rPr>
              <w:t>★</w:t>
            </w:r>
            <w:r w:rsidRPr="00163854">
              <w:rPr>
                <w:rFonts w:ascii="宋体" w:hAnsi="宋体" w:hint="eastAsia"/>
                <w:b/>
                <w:bCs/>
                <w:sz w:val="18"/>
                <w:szCs w:val="18"/>
              </w:rPr>
              <w:t>产品销售名称</w:t>
            </w:r>
          </w:p>
        </w:tc>
        <w:tc>
          <w:tcPr>
            <w:tcW w:w="7699" w:type="dxa"/>
            <w:shd w:val="solid" w:color="FFFFFF" w:fill="FFFFFF"/>
          </w:tcPr>
          <w:p w:rsidR="00437443" w:rsidRDefault="00437443" w:rsidP="00437443">
            <w:pPr>
              <w:widowControl/>
              <w:jc w:val="left"/>
              <w:rPr>
                <w:rFonts w:ascii="宋体" w:hAnsi="宋体"/>
                <w:bCs/>
                <w:sz w:val="18"/>
                <w:szCs w:val="18"/>
              </w:rPr>
            </w:pPr>
            <w:r w:rsidRPr="00163854">
              <w:rPr>
                <w:rFonts w:ascii="宋体" w:hAnsi="宋体" w:hint="eastAsia"/>
                <w:bCs/>
                <w:sz w:val="18"/>
                <w:szCs w:val="18"/>
              </w:rPr>
              <w:t>【</w:t>
            </w:r>
            <w:r>
              <w:rPr>
                <w:rFonts w:ascii="宋体" w:hAnsi="宋体" w:hint="eastAsia"/>
                <w:bCs/>
                <w:sz w:val="18"/>
                <w:szCs w:val="18"/>
              </w:rPr>
              <w:t>A</w:t>
            </w:r>
            <w:r w:rsidRPr="00163854">
              <w:rPr>
                <w:rFonts w:ascii="宋体" w:hAnsi="宋体" w:hint="eastAsia"/>
                <w:bCs/>
                <w:sz w:val="18"/>
                <w:szCs w:val="18"/>
              </w:rPr>
              <w:t>】类</w:t>
            </w:r>
            <w:r w:rsidRPr="00163854">
              <w:rPr>
                <w:rFonts w:ascii="宋体" w:hAnsi="宋体"/>
                <w:bCs/>
                <w:sz w:val="18"/>
                <w:szCs w:val="18"/>
              </w:rPr>
              <w:t>份额：</w:t>
            </w:r>
            <w:r w:rsidRPr="00EF281D">
              <w:rPr>
                <w:rFonts w:ascii="宋体" w:hAnsi="宋体" w:hint="eastAsia"/>
                <w:bCs/>
                <w:sz w:val="18"/>
                <w:szCs w:val="18"/>
              </w:rPr>
              <w:t>【稳利恒盈7号15期 3年</w:t>
            </w:r>
            <w:r>
              <w:rPr>
                <w:rFonts w:ascii="宋体" w:hAnsi="宋体" w:hint="eastAsia"/>
                <w:bCs/>
                <w:sz w:val="18"/>
                <w:szCs w:val="18"/>
              </w:rPr>
              <w:t xml:space="preserve"> </w:t>
            </w:r>
            <w:r w:rsidRPr="00EF281D">
              <w:rPr>
                <w:rFonts w:ascii="宋体" w:hAnsi="宋体" w:hint="eastAsia"/>
                <w:bCs/>
                <w:sz w:val="18"/>
                <w:szCs w:val="18"/>
              </w:rPr>
              <w:t>乡村振兴】</w:t>
            </w:r>
          </w:p>
          <w:p w:rsidR="00437443" w:rsidRDefault="00437443" w:rsidP="00437443">
            <w:pPr>
              <w:widowControl/>
              <w:jc w:val="left"/>
              <w:rPr>
                <w:rFonts w:ascii="宋体" w:hAnsi="宋体"/>
                <w:bCs/>
                <w:sz w:val="18"/>
                <w:szCs w:val="18"/>
              </w:rPr>
            </w:pPr>
            <w:r w:rsidRPr="00163854">
              <w:rPr>
                <w:rFonts w:ascii="宋体" w:hAnsi="宋体" w:hint="eastAsia"/>
                <w:bCs/>
                <w:sz w:val="18"/>
                <w:szCs w:val="18"/>
              </w:rPr>
              <w:t>【</w:t>
            </w:r>
            <w:r>
              <w:rPr>
                <w:rFonts w:ascii="宋体" w:hAnsi="宋体"/>
                <w:bCs/>
                <w:sz w:val="18"/>
                <w:szCs w:val="18"/>
              </w:rPr>
              <w:t>B</w:t>
            </w:r>
            <w:r w:rsidRPr="00163854">
              <w:rPr>
                <w:rFonts w:ascii="宋体" w:hAnsi="宋体" w:hint="eastAsia"/>
                <w:bCs/>
                <w:sz w:val="18"/>
                <w:szCs w:val="18"/>
              </w:rPr>
              <w:t>】类</w:t>
            </w:r>
            <w:r w:rsidRPr="00163854">
              <w:rPr>
                <w:rFonts w:ascii="宋体" w:hAnsi="宋体"/>
                <w:bCs/>
                <w:sz w:val="18"/>
                <w:szCs w:val="18"/>
              </w:rPr>
              <w:t>份额：【</w:t>
            </w:r>
            <w:r w:rsidRPr="00EF281D">
              <w:rPr>
                <w:rFonts w:ascii="宋体" w:hAnsi="宋体" w:hint="eastAsia"/>
                <w:bCs/>
                <w:sz w:val="18"/>
                <w:szCs w:val="18"/>
              </w:rPr>
              <w:t>稳利恒盈7号15期 3年</w:t>
            </w:r>
            <w:r>
              <w:rPr>
                <w:rFonts w:ascii="宋体" w:hAnsi="宋体" w:hint="eastAsia"/>
                <w:bCs/>
                <w:sz w:val="18"/>
                <w:szCs w:val="18"/>
              </w:rPr>
              <w:t xml:space="preserve"> </w:t>
            </w:r>
            <w:r w:rsidRPr="00EF281D">
              <w:rPr>
                <w:rFonts w:ascii="宋体" w:hAnsi="宋体" w:hint="eastAsia"/>
                <w:bCs/>
                <w:sz w:val="18"/>
                <w:szCs w:val="18"/>
              </w:rPr>
              <w:t>共同富裕</w:t>
            </w:r>
            <w:r w:rsidRPr="00163854">
              <w:rPr>
                <w:rFonts w:ascii="宋体" w:hAnsi="宋体"/>
                <w:bCs/>
                <w:sz w:val="18"/>
                <w:szCs w:val="18"/>
              </w:rPr>
              <w:t>】</w:t>
            </w:r>
          </w:p>
          <w:p w:rsidR="00CB086F" w:rsidRPr="00CB086F" w:rsidRDefault="00437443" w:rsidP="00437443">
            <w:pPr>
              <w:widowControl/>
              <w:jc w:val="left"/>
              <w:rPr>
                <w:rFonts w:ascii="宋体" w:hAnsi="宋体"/>
                <w:bCs/>
                <w:sz w:val="18"/>
                <w:szCs w:val="18"/>
              </w:rPr>
            </w:pPr>
            <w:r w:rsidRPr="00163854">
              <w:rPr>
                <w:rFonts w:ascii="宋体" w:hAnsi="宋体" w:hint="eastAsia"/>
                <w:bCs/>
                <w:sz w:val="18"/>
                <w:szCs w:val="18"/>
              </w:rPr>
              <w:t>【</w:t>
            </w:r>
            <w:r>
              <w:rPr>
                <w:rFonts w:ascii="宋体" w:hAnsi="宋体" w:hint="eastAsia"/>
                <w:bCs/>
                <w:sz w:val="18"/>
                <w:szCs w:val="18"/>
              </w:rPr>
              <w:t>C</w:t>
            </w:r>
            <w:r w:rsidRPr="00163854">
              <w:rPr>
                <w:rFonts w:ascii="宋体" w:hAnsi="宋体" w:hint="eastAsia"/>
                <w:bCs/>
                <w:sz w:val="18"/>
                <w:szCs w:val="18"/>
              </w:rPr>
              <w:t>】类</w:t>
            </w:r>
            <w:r w:rsidRPr="00163854">
              <w:rPr>
                <w:rFonts w:ascii="宋体" w:hAnsi="宋体"/>
                <w:bCs/>
                <w:sz w:val="18"/>
                <w:szCs w:val="18"/>
              </w:rPr>
              <w:t>份额：【</w:t>
            </w:r>
            <w:r w:rsidRPr="00EF281D">
              <w:rPr>
                <w:rFonts w:ascii="宋体" w:hAnsi="宋体" w:hint="eastAsia"/>
                <w:bCs/>
                <w:sz w:val="18"/>
                <w:szCs w:val="18"/>
              </w:rPr>
              <w:t>稳利恒盈7号15期 3年</w:t>
            </w:r>
            <w:r>
              <w:rPr>
                <w:rFonts w:ascii="宋体" w:hAnsi="宋体"/>
                <w:bCs/>
                <w:sz w:val="18"/>
                <w:szCs w:val="18"/>
              </w:rPr>
              <w:t xml:space="preserve"> 季分红</w:t>
            </w:r>
            <w:r w:rsidRPr="00163854">
              <w:rPr>
                <w:rFonts w:ascii="宋体" w:hAnsi="宋体"/>
                <w:bCs/>
                <w:sz w:val="18"/>
                <w:szCs w:val="18"/>
              </w:rPr>
              <w:t>】</w:t>
            </w:r>
          </w:p>
        </w:tc>
      </w:tr>
      <w:tr w:rsidR="002E17C9" w:rsidRPr="00163854" w:rsidTr="002E17C9">
        <w:trPr>
          <w:trHeight w:val="251"/>
          <w:jc w:val="center"/>
        </w:trPr>
        <w:tc>
          <w:tcPr>
            <w:tcW w:w="1945" w:type="dxa"/>
            <w:shd w:val="solid" w:color="FFFFFF" w:fill="FFFFFF"/>
          </w:tcPr>
          <w:p w:rsidR="002E17C9" w:rsidRPr="00163854" w:rsidRDefault="002E17C9" w:rsidP="00A07E2B">
            <w:pPr>
              <w:spacing w:line="320" w:lineRule="exact"/>
              <w:jc w:val="left"/>
              <w:rPr>
                <w:rFonts w:ascii="宋体" w:hAnsi="宋体"/>
                <w:b/>
                <w:bCs/>
                <w:sz w:val="18"/>
                <w:szCs w:val="18"/>
              </w:rPr>
            </w:pPr>
            <w:r>
              <w:rPr>
                <w:rFonts w:hAnsi="宋体" w:hint="eastAsia"/>
                <w:sz w:val="18"/>
                <w:szCs w:val="18"/>
              </w:rPr>
              <w:t>★</w:t>
            </w:r>
            <w:r w:rsidRPr="00163854">
              <w:rPr>
                <w:rFonts w:ascii="宋体" w:hAnsi="宋体" w:hint="eastAsia"/>
                <w:b/>
                <w:bCs/>
                <w:sz w:val="18"/>
                <w:szCs w:val="18"/>
              </w:rPr>
              <w:t>产品登记编码</w:t>
            </w:r>
          </w:p>
        </w:tc>
        <w:tc>
          <w:tcPr>
            <w:tcW w:w="7699" w:type="dxa"/>
            <w:shd w:val="solid" w:color="FFFFFF" w:fill="FFFFFF"/>
          </w:tcPr>
          <w:p w:rsidR="002E17C9" w:rsidRPr="00163854" w:rsidRDefault="002E17C9" w:rsidP="009D762F">
            <w:pPr>
              <w:spacing w:line="320" w:lineRule="exact"/>
              <w:jc w:val="left"/>
              <w:rPr>
                <w:rFonts w:ascii="宋体" w:hAnsi="宋体"/>
                <w:b/>
                <w:sz w:val="18"/>
                <w:szCs w:val="18"/>
              </w:rPr>
            </w:pPr>
            <w:r>
              <w:rPr>
                <w:rFonts w:asciiTheme="minorEastAsia" w:hAnsiTheme="minorEastAsia" w:hint="eastAsia"/>
                <w:sz w:val="18"/>
                <w:szCs w:val="18"/>
              </w:rPr>
              <w:t>【</w:t>
            </w:r>
            <w:r w:rsidR="00437443" w:rsidRPr="00EF281D">
              <w:rPr>
                <w:rFonts w:asciiTheme="minorEastAsia" w:hAnsiTheme="minorEastAsia"/>
                <w:sz w:val="18"/>
                <w:szCs w:val="18"/>
              </w:rPr>
              <w:t>Z7002021000213</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2E17C9" w:rsidRPr="00163854" w:rsidTr="002E17C9">
        <w:trPr>
          <w:trHeight w:val="251"/>
          <w:jc w:val="center"/>
        </w:trPr>
        <w:tc>
          <w:tcPr>
            <w:tcW w:w="1945" w:type="dxa"/>
            <w:shd w:val="solid" w:color="FFFFFF" w:fill="FFFFFF"/>
            <w:vAlign w:val="center"/>
          </w:tcPr>
          <w:p w:rsidR="002E17C9" w:rsidRPr="00163854" w:rsidRDefault="002E17C9" w:rsidP="00A07E2B">
            <w:pPr>
              <w:spacing w:line="320" w:lineRule="exact"/>
              <w:jc w:val="left"/>
              <w:rPr>
                <w:rFonts w:ascii="宋体" w:hAnsi="宋体"/>
                <w:b/>
                <w:bCs/>
                <w:sz w:val="18"/>
                <w:szCs w:val="18"/>
              </w:rPr>
            </w:pPr>
            <w:r>
              <w:rPr>
                <w:rFonts w:hAnsi="宋体" w:hint="eastAsia"/>
                <w:sz w:val="18"/>
                <w:szCs w:val="18"/>
              </w:rPr>
              <w:t>★</w:t>
            </w:r>
            <w:r w:rsidRPr="00163854">
              <w:rPr>
                <w:rFonts w:ascii="宋体" w:hAnsi="宋体" w:hint="eastAsia"/>
                <w:b/>
                <w:bCs/>
                <w:sz w:val="18"/>
                <w:szCs w:val="18"/>
              </w:rPr>
              <w:t>产品代码</w:t>
            </w:r>
          </w:p>
        </w:tc>
        <w:tc>
          <w:tcPr>
            <w:tcW w:w="7699" w:type="dxa"/>
            <w:shd w:val="solid" w:color="FFFFFF" w:fill="FFFFFF"/>
            <w:vAlign w:val="center"/>
          </w:tcPr>
          <w:p w:rsidR="002E17C9" w:rsidRPr="00163854" w:rsidRDefault="002E17C9" w:rsidP="00CB086F">
            <w:pPr>
              <w:spacing w:line="320" w:lineRule="exact"/>
              <w:jc w:val="left"/>
              <w:rPr>
                <w:rFonts w:ascii="宋体" w:hAnsi="宋体"/>
                <w:bCs/>
                <w:sz w:val="18"/>
                <w:szCs w:val="18"/>
              </w:rPr>
            </w:pPr>
            <w:r w:rsidRPr="00163854">
              <w:rPr>
                <w:rFonts w:ascii="宋体" w:hAnsi="宋体"/>
                <w:bCs/>
                <w:sz w:val="18"/>
                <w:szCs w:val="18"/>
              </w:rPr>
              <w:t>【</w:t>
            </w:r>
            <w:r w:rsidR="00437443">
              <w:rPr>
                <w:rFonts w:ascii="宋体" w:hAnsi="宋体"/>
                <w:bCs/>
                <w:sz w:val="18"/>
                <w:szCs w:val="18"/>
              </w:rPr>
              <w:t>9N21315</w:t>
            </w:r>
            <w:r w:rsidR="00CB086F" w:rsidRPr="00BD6ACC">
              <w:rPr>
                <w:rFonts w:ascii="宋体" w:hAnsi="宋体"/>
                <w:bCs/>
                <w:sz w:val="18"/>
                <w:szCs w:val="18"/>
              </w:rPr>
              <w:t>0</w:t>
            </w:r>
            <w:r w:rsidRPr="00163854">
              <w:rPr>
                <w:rFonts w:ascii="宋体" w:hAnsi="宋体" w:hint="eastAsia"/>
                <w:bCs/>
                <w:sz w:val="18"/>
                <w:szCs w:val="18"/>
              </w:rPr>
              <w:t>】</w:t>
            </w:r>
          </w:p>
        </w:tc>
      </w:tr>
      <w:tr w:rsidR="002E17C9" w:rsidRPr="00163854" w:rsidTr="002E17C9">
        <w:trPr>
          <w:trHeight w:val="275"/>
          <w:jc w:val="center"/>
        </w:trPr>
        <w:tc>
          <w:tcPr>
            <w:tcW w:w="1945" w:type="dxa"/>
            <w:shd w:val="solid" w:color="FFFFFF" w:fill="FFFFFF"/>
            <w:vAlign w:val="center"/>
          </w:tcPr>
          <w:p w:rsidR="002E17C9" w:rsidRPr="00163854" w:rsidRDefault="002E17C9" w:rsidP="00A07E2B">
            <w:pPr>
              <w:spacing w:line="320" w:lineRule="exact"/>
              <w:jc w:val="left"/>
              <w:rPr>
                <w:rFonts w:ascii="宋体" w:hAnsi="宋体"/>
                <w:b/>
                <w:bCs/>
                <w:sz w:val="18"/>
                <w:szCs w:val="18"/>
              </w:rPr>
            </w:pPr>
            <w:r>
              <w:rPr>
                <w:rFonts w:hAnsi="宋体" w:hint="eastAsia"/>
                <w:sz w:val="18"/>
                <w:szCs w:val="18"/>
              </w:rPr>
              <w:t>★</w:t>
            </w:r>
            <w:r w:rsidRPr="00163854">
              <w:rPr>
                <w:rFonts w:ascii="宋体" w:hAnsi="宋体" w:hint="eastAsia"/>
                <w:b/>
                <w:bCs/>
                <w:sz w:val="18"/>
                <w:szCs w:val="18"/>
              </w:rPr>
              <w:t>销售代码</w:t>
            </w:r>
          </w:p>
        </w:tc>
        <w:tc>
          <w:tcPr>
            <w:tcW w:w="7699" w:type="dxa"/>
            <w:shd w:val="solid" w:color="FFFFFF" w:fill="FFFFFF"/>
            <w:vAlign w:val="center"/>
          </w:tcPr>
          <w:p w:rsidR="002E17C9" w:rsidRDefault="002E17C9" w:rsidP="002E437E">
            <w:pPr>
              <w:rPr>
                <w:rFonts w:ascii="宋体" w:hAnsi="宋体"/>
                <w:bCs/>
                <w:sz w:val="18"/>
                <w:szCs w:val="18"/>
              </w:rPr>
            </w:pPr>
            <w:r w:rsidRPr="00163854">
              <w:rPr>
                <w:rFonts w:ascii="宋体" w:hAnsi="宋体" w:hint="eastAsia"/>
                <w:bCs/>
                <w:sz w:val="18"/>
                <w:szCs w:val="18"/>
              </w:rPr>
              <w:t>【</w:t>
            </w:r>
            <w:r>
              <w:rPr>
                <w:rFonts w:ascii="宋体" w:hAnsi="宋体" w:hint="eastAsia"/>
                <w:bCs/>
                <w:sz w:val="18"/>
                <w:szCs w:val="18"/>
              </w:rPr>
              <w:t>A</w:t>
            </w:r>
            <w:r w:rsidRPr="00163854">
              <w:rPr>
                <w:rFonts w:ascii="宋体" w:hAnsi="宋体" w:hint="eastAsia"/>
                <w:bCs/>
                <w:sz w:val="18"/>
                <w:szCs w:val="18"/>
              </w:rPr>
              <w:t>】类</w:t>
            </w:r>
            <w:r w:rsidRPr="00163854">
              <w:rPr>
                <w:rFonts w:ascii="宋体" w:hAnsi="宋体"/>
                <w:bCs/>
                <w:sz w:val="18"/>
                <w:szCs w:val="18"/>
              </w:rPr>
              <w:t>份额：【</w:t>
            </w:r>
            <w:r w:rsidR="00437443">
              <w:rPr>
                <w:rFonts w:ascii="宋体" w:hAnsi="宋体"/>
                <w:bCs/>
                <w:sz w:val="18"/>
                <w:szCs w:val="18"/>
              </w:rPr>
              <w:t>9N21315</w:t>
            </w:r>
            <w:r w:rsidR="00CB086F" w:rsidRPr="003E7641">
              <w:rPr>
                <w:rFonts w:ascii="宋体" w:hAnsi="宋体"/>
                <w:bCs/>
                <w:sz w:val="18"/>
                <w:szCs w:val="18"/>
              </w:rPr>
              <w:t>A</w:t>
            </w:r>
            <w:r w:rsidRPr="00163854">
              <w:rPr>
                <w:rFonts w:ascii="宋体" w:hAnsi="宋体"/>
                <w:bCs/>
                <w:sz w:val="18"/>
                <w:szCs w:val="18"/>
              </w:rPr>
              <w:t>】</w:t>
            </w:r>
          </w:p>
          <w:p w:rsidR="002E17C9" w:rsidRDefault="002E17C9" w:rsidP="00CB086F">
            <w:pPr>
              <w:rPr>
                <w:rFonts w:ascii="宋体" w:hAnsi="宋体"/>
                <w:bCs/>
                <w:sz w:val="18"/>
                <w:szCs w:val="18"/>
              </w:rPr>
            </w:pPr>
            <w:r w:rsidRPr="00163854">
              <w:rPr>
                <w:rFonts w:ascii="宋体" w:hAnsi="宋体" w:hint="eastAsia"/>
                <w:bCs/>
                <w:sz w:val="18"/>
                <w:szCs w:val="18"/>
              </w:rPr>
              <w:t>【</w:t>
            </w:r>
            <w:r>
              <w:rPr>
                <w:rFonts w:ascii="宋体" w:hAnsi="宋体"/>
                <w:bCs/>
                <w:sz w:val="18"/>
                <w:szCs w:val="18"/>
              </w:rPr>
              <w:t>B</w:t>
            </w:r>
            <w:r w:rsidRPr="00163854">
              <w:rPr>
                <w:rFonts w:ascii="宋体" w:hAnsi="宋体" w:hint="eastAsia"/>
                <w:bCs/>
                <w:sz w:val="18"/>
                <w:szCs w:val="18"/>
              </w:rPr>
              <w:t>】类</w:t>
            </w:r>
            <w:r w:rsidRPr="00163854">
              <w:rPr>
                <w:rFonts w:ascii="宋体" w:hAnsi="宋体"/>
                <w:bCs/>
                <w:sz w:val="18"/>
                <w:szCs w:val="18"/>
              </w:rPr>
              <w:t>份额：【</w:t>
            </w:r>
            <w:r w:rsidR="00437443">
              <w:rPr>
                <w:rFonts w:ascii="宋体" w:hAnsi="宋体"/>
                <w:bCs/>
                <w:sz w:val="18"/>
                <w:szCs w:val="18"/>
              </w:rPr>
              <w:t>9N21315</w:t>
            </w:r>
            <w:r w:rsidR="00CB086F">
              <w:rPr>
                <w:rFonts w:ascii="宋体" w:hAnsi="宋体"/>
                <w:bCs/>
                <w:sz w:val="18"/>
                <w:szCs w:val="18"/>
              </w:rPr>
              <w:t>B</w:t>
            </w:r>
            <w:r w:rsidRPr="00163854">
              <w:rPr>
                <w:rFonts w:ascii="宋体" w:hAnsi="宋体"/>
                <w:bCs/>
                <w:sz w:val="18"/>
                <w:szCs w:val="18"/>
              </w:rPr>
              <w:t>】</w:t>
            </w:r>
          </w:p>
          <w:p w:rsidR="00CB086F" w:rsidRPr="00CB086F" w:rsidRDefault="00CB086F" w:rsidP="00CB086F">
            <w:pPr>
              <w:rPr>
                <w:rFonts w:ascii="宋体" w:hAnsi="宋体"/>
                <w:bCs/>
                <w:sz w:val="18"/>
                <w:szCs w:val="18"/>
              </w:rPr>
            </w:pPr>
            <w:r w:rsidRPr="00163854">
              <w:rPr>
                <w:rFonts w:ascii="宋体" w:hAnsi="宋体" w:hint="eastAsia"/>
                <w:bCs/>
                <w:sz w:val="18"/>
                <w:szCs w:val="18"/>
              </w:rPr>
              <w:t>【</w:t>
            </w:r>
            <w:r>
              <w:rPr>
                <w:rFonts w:ascii="宋体" w:hAnsi="宋体" w:hint="eastAsia"/>
                <w:bCs/>
                <w:sz w:val="18"/>
                <w:szCs w:val="18"/>
              </w:rPr>
              <w:t>C</w:t>
            </w:r>
            <w:r w:rsidRPr="00163854">
              <w:rPr>
                <w:rFonts w:ascii="宋体" w:hAnsi="宋体" w:hint="eastAsia"/>
                <w:bCs/>
                <w:sz w:val="18"/>
                <w:szCs w:val="18"/>
              </w:rPr>
              <w:t>】类</w:t>
            </w:r>
            <w:r w:rsidRPr="00163854">
              <w:rPr>
                <w:rFonts w:ascii="宋体" w:hAnsi="宋体"/>
                <w:bCs/>
                <w:sz w:val="18"/>
                <w:szCs w:val="18"/>
              </w:rPr>
              <w:t>份额：【</w:t>
            </w:r>
            <w:r w:rsidR="00437443">
              <w:rPr>
                <w:rFonts w:ascii="宋体" w:hAnsi="宋体"/>
                <w:bCs/>
                <w:sz w:val="18"/>
                <w:szCs w:val="18"/>
              </w:rPr>
              <w:t>9N21315</w:t>
            </w:r>
            <w:r>
              <w:rPr>
                <w:rFonts w:ascii="宋体" w:hAnsi="宋体" w:hint="eastAsia"/>
                <w:bCs/>
                <w:sz w:val="18"/>
                <w:szCs w:val="18"/>
              </w:rPr>
              <w:t>C</w:t>
            </w:r>
            <w:r w:rsidRPr="00163854">
              <w:rPr>
                <w:rFonts w:ascii="宋体" w:hAnsi="宋体"/>
                <w:bCs/>
                <w:sz w:val="18"/>
                <w:szCs w:val="18"/>
              </w:rPr>
              <w:t>】</w:t>
            </w:r>
          </w:p>
        </w:tc>
      </w:tr>
      <w:tr w:rsidR="00B561E7" w:rsidRPr="00163854" w:rsidTr="002E17C9">
        <w:trPr>
          <w:trHeight w:val="275"/>
          <w:jc w:val="center"/>
        </w:trPr>
        <w:tc>
          <w:tcPr>
            <w:tcW w:w="1945" w:type="dxa"/>
            <w:shd w:val="solid" w:color="FFFFFF" w:fill="FFFFFF"/>
            <w:vAlign w:val="center"/>
          </w:tcPr>
          <w:p w:rsidR="00B561E7" w:rsidRDefault="00B561E7" w:rsidP="00B561E7">
            <w:pPr>
              <w:spacing w:line="320" w:lineRule="exact"/>
              <w:jc w:val="left"/>
              <w:rPr>
                <w:rFonts w:hAnsi="宋体"/>
                <w:sz w:val="18"/>
                <w:szCs w:val="18"/>
              </w:rPr>
            </w:pPr>
            <w:r w:rsidRPr="007F3C9E">
              <w:rPr>
                <w:rFonts w:hAnsi="宋体" w:hint="eastAsia"/>
                <w:sz w:val="18"/>
                <w:szCs w:val="18"/>
              </w:rPr>
              <w:t>★</w:t>
            </w:r>
            <w:r w:rsidRPr="007F3C9E">
              <w:rPr>
                <w:rFonts w:hAnsi="宋体" w:hint="eastAsia"/>
                <w:b/>
                <w:sz w:val="18"/>
                <w:szCs w:val="18"/>
              </w:rPr>
              <w:t>产品</w:t>
            </w:r>
            <w:r w:rsidRPr="007F3C9E">
              <w:rPr>
                <w:rFonts w:hAnsi="宋体"/>
                <w:b/>
                <w:sz w:val="18"/>
                <w:szCs w:val="18"/>
              </w:rPr>
              <w:t>份额类别</w:t>
            </w:r>
          </w:p>
        </w:tc>
        <w:tc>
          <w:tcPr>
            <w:tcW w:w="7699" w:type="dxa"/>
            <w:shd w:val="solid" w:color="FFFFFF" w:fill="FFFFFF"/>
            <w:vAlign w:val="center"/>
          </w:tcPr>
          <w:p w:rsidR="00B561E7" w:rsidRPr="007F3C9E" w:rsidRDefault="00B561E7" w:rsidP="00B561E7">
            <w:pPr>
              <w:rPr>
                <w:rFonts w:ascii="宋体" w:hAnsi="宋体"/>
                <w:bCs/>
                <w:sz w:val="18"/>
                <w:szCs w:val="18"/>
              </w:rPr>
            </w:pPr>
            <w:r w:rsidRPr="007F3C9E">
              <w:rPr>
                <w:rFonts w:ascii="宋体" w:hAnsi="宋体"/>
                <w:bCs/>
                <w:sz w:val="18"/>
                <w:szCs w:val="18"/>
              </w:rPr>
              <w:t>1</w:t>
            </w:r>
            <w:r w:rsidRPr="007F3C9E">
              <w:rPr>
                <w:rFonts w:ascii="宋体" w:hAnsi="宋体" w:hint="eastAsia"/>
                <w:bCs/>
                <w:sz w:val="18"/>
                <w:szCs w:val="18"/>
              </w:rPr>
              <w:t>.本产品根据投资者购买理财产品的金额、</w:t>
            </w:r>
            <w:r w:rsidRPr="007F3C9E">
              <w:rPr>
                <w:rFonts w:ascii="宋体" w:hAnsi="宋体"/>
                <w:bCs/>
                <w:sz w:val="18"/>
                <w:szCs w:val="18"/>
              </w:rPr>
              <w:t>投资者</w:t>
            </w:r>
            <w:r w:rsidRPr="007F3C9E">
              <w:rPr>
                <w:rFonts w:ascii="宋体" w:hAnsi="宋体" w:hint="eastAsia"/>
                <w:bCs/>
                <w:sz w:val="18"/>
                <w:szCs w:val="18"/>
              </w:rPr>
              <w:t>类型、</w:t>
            </w:r>
            <w:r w:rsidRPr="007F3C9E">
              <w:rPr>
                <w:rFonts w:ascii="宋体" w:hAnsi="宋体"/>
                <w:bCs/>
                <w:sz w:val="18"/>
                <w:szCs w:val="18"/>
              </w:rPr>
              <w:t>销售渠道</w:t>
            </w:r>
            <w:r w:rsidRPr="007F3C9E">
              <w:rPr>
                <w:rFonts w:ascii="宋体" w:hAnsi="宋体" w:hint="eastAsia"/>
                <w:bCs/>
                <w:sz w:val="18"/>
                <w:szCs w:val="18"/>
              </w:rPr>
              <w:t>等因素，对投资者所持有的理财产品份额设置不同的理财产品份额类别。</w:t>
            </w:r>
          </w:p>
          <w:p w:rsidR="00B561E7" w:rsidRPr="007F3C9E" w:rsidRDefault="00B561E7" w:rsidP="00B561E7">
            <w:pPr>
              <w:rPr>
                <w:rFonts w:ascii="宋体" w:hAnsi="宋体"/>
                <w:bCs/>
                <w:sz w:val="18"/>
                <w:szCs w:val="18"/>
              </w:rPr>
            </w:pPr>
            <w:r w:rsidRPr="007F3C9E">
              <w:rPr>
                <w:rFonts w:ascii="宋体" w:hAnsi="宋体"/>
                <w:bCs/>
                <w:sz w:val="18"/>
                <w:szCs w:val="18"/>
              </w:rPr>
              <w:t>2</w:t>
            </w:r>
            <w:r w:rsidRPr="007F3C9E">
              <w:rPr>
                <w:rFonts w:ascii="宋体" w:hAnsi="宋体" w:hint="eastAsia"/>
                <w:bCs/>
                <w:sz w:val="18"/>
                <w:szCs w:val="18"/>
              </w:rPr>
              <w:t>.本产品设置不同的理财产品份额，每类理财产品份额以下内容将单独设置：</w:t>
            </w:r>
          </w:p>
          <w:p w:rsidR="00B561E7" w:rsidRPr="007F3C9E" w:rsidRDefault="00B561E7" w:rsidP="00B561E7">
            <w:pPr>
              <w:rPr>
                <w:rFonts w:ascii="宋体" w:hAnsi="宋体"/>
                <w:bCs/>
                <w:sz w:val="18"/>
                <w:szCs w:val="18"/>
              </w:rPr>
            </w:pPr>
            <w:r w:rsidRPr="007F3C9E">
              <w:rPr>
                <w:rFonts w:ascii="宋体" w:hAnsi="宋体" w:hint="eastAsia"/>
                <w:bCs/>
                <w:sz w:val="18"/>
                <w:szCs w:val="18"/>
              </w:rPr>
              <w:t>（1）销售名称</w:t>
            </w:r>
          </w:p>
          <w:p w:rsidR="00B561E7" w:rsidRPr="007F3C9E" w:rsidRDefault="00B561E7" w:rsidP="00B561E7">
            <w:pPr>
              <w:rPr>
                <w:rFonts w:ascii="宋体" w:hAnsi="宋体"/>
                <w:bCs/>
                <w:sz w:val="18"/>
                <w:szCs w:val="18"/>
              </w:rPr>
            </w:pPr>
            <w:r w:rsidRPr="007F3C9E">
              <w:rPr>
                <w:rFonts w:ascii="宋体" w:hAnsi="宋体" w:hint="eastAsia"/>
                <w:bCs/>
                <w:sz w:val="18"/>
                <w:szCs w:val="18"/>
              </w:rPr>
              <w:t>（2）销售服务费</w:t>
            </w:r>
          </w:p>
          <w:p w:rsidR="00B561E7" w:rsidRPr="007F3C9E" w:rsidRDefault="00B561E7" w:rsidP="00B561E7">
            <w:pPr>
              <w:rPr>
                <w:rFonts w:ascii="宋体" w:hAnsi="宋体"/>
                <w:bCs/>
                <w:sz w:val="18"/>
                <w:szCs w:val="18"/>
              </w:rPr>
            </w:pPr>
            <w:r w:rsidRPr="007F3C9E">
              <w:rPr>
                <w:rFonts w:ascii="宋体" w:hAnsi="宋体" w:hint="eastAsia"/>
                <w:bCs/>
                <w:sz w:val="18"/>
                <w:szCs w:val="18"/>
              </w:rPr>
              <w:t>（3）销售代码</w:t>
            </w:r>
          </w:p>
          <w:p w:rsidR="00B561E7" w:rsidRPr="007F3C9E" w:rsidRDefault="00B561E7" w:rsidP="00B561E7">
            <w:pPr>
              <w:rPr>
                <w:rFonts w:ascii="宋体" w:hAnsi="宋体"/>
                <w:bCs/>
                <w:sz w:val="18"/>
                <w:szCs w:val="18"/>
              </w:rPr>
            </w:pPr>
            <w:r w:rsidRPr="007F3C9E">
              <w:rPr>
                <w:rFonts w:ascii="宋体" w:hAnsi="宋体" w:hint="eastAsia"/>
                <w:bCs/>
                <w:sz w:val="18"/>
                <w:szCs w:val="18"/>
              </w:rPr>
              <w:t>（</w:t>
            </w:r>
            <w:r w:rsidRPr="007F3C9E">
              <w:rPr>
                <w:rFonts w:ascii="宋体" w:hAnsi="宋体"/>
                <w:bCs/>
                <w:sz w:val="18"/>
                <w:szCs w:val="18"/>
              </w:rPr>
              <w:t>4</w:t>
            </w:r>
            <w:r w:rsidRPr="007F3C9E">
              <w:rPr>
                <w:rFonts w:ascii="宋体" w:hAnsi="宋体" w:hint="eastAsia"/>
                <w:bCs/>
                <w:sz w:val="18"/>
                <w:szCs w:val="18"/>
              </w:rPr>
              <w:t>）产品销售对象</w:t>
            </w:r>
          </w:p>
          <w:p w:rsidR="00B561E7" w:rsidRPr="007F3C9E" w:rsidRDefault="00B561E7" w:rsidP="00B561E7">
            <w:pPr>
              <w:rPr>
                <w:rFonts w:ascii="宋体" w:hAnsi="宋体"/>
                <w:bCs/>
                <w:sz w:val="18"/>
                <w:szCs w:val="18"/>
              </w:rPr>
            </w:pPr>
            <w:r w:rsidRPr="007F3C9E">
              <w:rPr>
                <w:rFonts w:ascii="宋体" w:hAnsi="宋体" w:hint="eastAsia"/>
                <w:bCs/>
                <w:sz w:val="18"/>
                <w:szCs w:val="18"/>
              </w:rPr>
              <w:t>（5）销售起点金额（认购、申购的起点金额）</w:t>
            </w:r>
          </w:p>
          <w:p w:rsidR="00B561E7" w:rsidRPr="007F3C9E" w:rsidRDefault="00B561E7" w:rsidP="00B561E7">
            <w:pPr>
              <w:rPr>
                <w:rFonts w:ascii="宋体" w:hAnsi="宋体"/>
                <w:bCs/>
                <w:sz w:val="18"/>
                <w:szCs w:val="18"/>
              </w:rPr>
            </w:pPr>
            <w:r w:rsidRPr="007F3C9E">
              <w:rPr>
                <w:rFonts w:ascii="宋体" w:hAnsi="宋体" w:hint="eastAsia"/>
                <w:bCs/>
                <w:sz w:val="18"/>
                <w:szCs w:val="18"/>
              </w:rPr>
              <w:t>（6）认购、申购和赎回的数量限制</w:t>
            </w:r>
          </w:p>
          <w:p w:rsidR="00B561E7" w:rsidRPr="007F3C9E" w:rsidRDefault="00B561E7" w:rsidP="00B561E7">
            <w:pPr>
              <w:rPr>
                <w:rFonts w:ascii="宋体" w:hAnsi="宋体"/>
                <w:bCs/>
                <w:sz w:val="18"/>
                <w:szCs w:val="18"/>
              </w:rPr>
            </w:pPr>
            <w:r w:rsidRPr="007F3C9E">
              <w:rPr>
                <w:rFonts w:ascii="宋体" w:hAnsi="宋体" w:hint="eastAsia"/>
                <w:bCs/>
                <w:sz w:val="18"/>
                <w:szCs w:val="18"/>
              </w:rPr>
              <w:t>（7）分别计算和公告产品份额净值</w:t>
            </w:r>
          </w:p>
          <w:p w:rsidR="00B561E7" w:rsidRPr="007F3C9E" w:rsidRDefault="00B561E7" w:rsidP="00B561E7">
            <w:pPr>
              <w:rPr>
                <w:rFonts w:ascii="宋体" w:hAnsi="宋体"/>
                <w:bCs/>
                <w:sz w:val="18"/>
                <w:szCs w:val="18"/>
              </w:rPr>
            </w:pPr>
            <w:r w:rsidRPr="007F3C9E">
              <w:rPr>
                <w:rFonts w:ascii="宋体" w:hAnsi="宋体"/>
                <w:bCs/>
                <w:sz w:val="18"/>
                <w:szCs w:val="18"/>
              </w:rPr>
              <w:t>3</w:t>
            </w:r>
            <w:r w:rsidRPr="007F3C9E">
              <w:rPr>
                <w:rFonts w:ascii="宋体" w:hAnsi="宋体" w:hint="eastAsia"/>
                <w:bCs/>
                <w:sz w:val="18"/>
                <w:szCs w:val="18"/>
              </w:rPr>
              <w:t>.投资者可根据实际情况自行选择认购的产品份额类别。</w:t>
            </w:r>
          </w:p>
          <w:p w:rsidR="00B561E7" w:rsidRPr="00163854" w:rsidRDefault="00B561E7" w:rsidP="00B561E7">
            <w:pPr>
              <w:rPr>
                <w:rFonts w:ascii="宋体" w:hAnsi="宋体"/>
                <w:bCs/>
                <w:sz w:val="18"/>
                <w:szCs w:val="18"/>
              </w:rPr>
            </w:pPr>
            <w:r w:rsidRPr="007F3C9E">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B561E7" w:rsidRPr="00163854" w:rsidTr="002E17C9">
        <w:trPr>
          <w:trHeight w:val="275"/>
          <w:jc w:val="center"/>
        </w:trPr>
        <w:tc>
          <w:tcPr>
            <w:tcW w:w="1945" w:type="dxa"/>
            <w:shd w:val="solid" w:color="FFFFFF" w:fill="FFFFFF"/>
            <w:vAlign w:val="center"/>
          </w:tcPr>
          <w:p w:rsidR="00B561E7" w:rsidRPr="007F3C9E" w:rsidRDefault="00B561E7" w:rsidP="00B561E7">
            <w:pPr>
              <w:spacing w:line="320" w:lineRule="exact"/>
              <w:jc w:val="left"/>
              <w:rPr>
                <w:rFonts w:hAnsi="宋体"/>
                <w:sz w:val="18"/>
                <w:szCs w:val="18"/>
              </w:rPr>
            </w:pPr>
            <w:r w:rsidRPr="00AA5528">
              <w:rPr>
                <w:rFonts w:hAnsi="宋体" w:hint="eastAsia"/>
                <w:sz w:val="18"/>
                <w:szCs w:val="18"/>
              </w:rPr>
              <w:t>★</w:t>
            </w:r>
            <w:r w:rsidRPr="00AA5528">
              <w:rPr>
                <w:rFonts w:asciiTheme="majorEastAsia" w:eastAsiaTheme="majorEastAsia" w:hAnsiTheme="majorEastAsia" w:hint="eastAsia"/>
                <w:b/>
                <w:sz w:val="18"/>
                <w:szCs w:val="18"/>
              </w:rPr>
              <w:t>产品基本类型</w:t>
            </w:r>
          </w:p>
        </w:tc>
        <w:tc>
          <w:tcPr>
            <w:tcW w:w="7699" w:type="dxa"/>
            <w:shd w:val="solid" w:color="FFFFFF" w:fill="FFFFFF"/>
            <w:vAlign w:val="center"/>
          </w:tcPr>
          <w:p w:rsidR="00B561E7" w:rsidRPr="007F3C9E" w:rsidRDefault="00A14299" w:rsidP="007D1F78">
            <w:pPr>
              <w:rPr>
                <w:rFonts w:ascii="宋体" w:hAnsi="宋体"/>
                <w:bCs/>
                <w:sz w:val="18"/>
                <w:szCs w:val="18"/>
              </w:rPr>
            </w:pPr>
            <w:r>
              <w:rPr>
                <w:rFonts w:asciiTheme="majorEastAsia" w:eastAsiaTheme="majorEastAsia" w:hAnsiTheme="majorEastAsia" w:hint="eastAsia"/>
                <w:sz w:val="18"/>
                <w:szCs w:val="18"/>
              </w:rPr>
              <w:t>公</w:t>
            </w:r>
            <w:r w:rsidR="00B561E7" w:rsidRPr="00AA5528">
              <w:rPr>
                <w:rFonts w:asciiTheme="majorEastAsia" w:eastAsiaTheme="majorEastAsia" w:hAnsiTheme="majorEastAsia" w:hint="eastAsia"/>
                <w:sz w:val="18"/>
                <w:szCs w:val="18"/>
              </w:rPr>
              <w:t>募</w:t>
            </w:r>
            <w:r w:rsidR="00B561E7" w:rsidRPr="00AA5528">
              <w:rPr>
                <w:rFonts w:ascii="宋体" w:hAnsi="宋体" w:hint="eastAsia"/>
                <w:bCs/>
                <w:sz w:val="18"/>
                <w:szCs w:val="18"/>
              </w:rPr>
              <w:t>、</w:t>
            </w:r>
            <w:r w:rsidR="007D1F78">
              <w:rPr>
                <w:rFonts w:ascii="宋体" w:hAnsi="宋体" w:hint="eastAsia"/>
                <w:bCs/>
                <w:sz w:val="18"/>
                <w:szCs w:val="18"/>
              </w:rPr>
              <w:t>封闭式</w:t>
            </w:r>
            <w:r w:rsidR="00B561E7" w:rsidRPr="00AA5528">
              <w:rPr>
                <w:rFonts w:ascii="宋体" w:hAnsi="宋体" w:hint="eastAsia"/>
                <w:bCs/>
                <w:sz w:val="18"/>
                <w:szCs w:val="18"/>
              </w:rPr>
              <w:t>、</w:t>
            </w:r>
            <w:r w:rsidR="00B561E7" w:rsidRPr="00AA5528">
              <w:rPr>
                <w:rFonts w:ascii="宋体" w:hAnsi="宋体"/>
                <w:bCs/>
                <w:sz w:val="18"/>
                <w:szCs w:val="18"/>
              </w:rPr>
              <w:t>固定收益类</w:t>
            </w:r>
            <w:r w:rsidR="00B561E7" w:rsidRPr="00AA5528">
              <w:rPr>
                <w:rFonts w:ascii="宋体" w:hAnsi="宋体" w:hint="eastAsia"/>
                <w:bCs/>
                <w:sz w:val="18"/>
                <w:szCs w:val="18"/>
              </w:rPr>
              <w:t>、非保本浮动</w:t>
            </w:r>
            <w:r w:rsidR="00B561E7" w:rsidRPr="00AA5528">
              <w:rPr>
                <w:rFonts w:ascii="宋体" w:hAnsi="宋体"/>
                <w:bCs/>
                <w:sz w:val="18"/>
                <w:szCs w:val="18"/>
              </w:rPr>
              <w:t>收益</w:t>
            </w:r>
            <w:r w:rsidR="00B561E7" w:rsidRPr="00AA5528">
              <w:rPr>
                <w:rFonts w:ascii="宋体" w:hAnsi="宋体" w:hint="eastAsia"/>
                <w:bCs/>
                <w:sz w:val="18"/>
                <w:szCs w:val="18"/>
              </w:rPr>
              <w:t>、净值型</w:t>
            </w:r>
          </w:p>
        </w:tc>
      </w:tr>
      <w:tr w:rsidR="00E63C2D" w:rsidRPr="00163854" w:rsidTr="002E17C9">
        <w:trPr>
          <w:trHeight w:val="275"/>
          <w:jc w:val="center"/>
        </w:trPr>
        <w:tc>
          <w:tcPr>
            <w:tcW w:w="1945" w:type="dxa"/>
            <w:shd w:val="solid" w:color="FFFFFF" w:fill="FFFFFF"/>
            <w:vAlign w:val="center"/>
          </w:tcPr>
          <w:p w:rsidR="00E63C2D" w:rsidRPr="00163854" w:rsidRDefault="00B561E7" w:rsidP="00E63C2D">
            <w:pPr>
              <w:spacing w:line="320" w:lineRule="exact"/>
              <w:jc w:val="left"/>
              <w:rPr>
                <w:rFonts w:ascii="宋体" w:hAnsi="宋体"/>
                <w:b/>
                <w:bCs/>
                <w:sz w:val="18"/>
                <w:szCs w:val="18"/>
              </w:rPr>
            </w:pPr>
            <w:r>
              <w:rPr>
                <w:rFonts w:asciiTheme="majorEastAsia" w:eastAsiaTheme="majorEastAsia" w:hAnsiTheme="majorEastAsia" w:hint="eastAsia"/>
                <w:b/>
                <w:sz w:val="18"/>
                <w:szCs w:val="18"/>
              </w:rPr>
              <w:t>产品</w:t>
            </w:r>
            <w:r w:rsidR="00E63C2D">
              <w:rPr>
                <w:rFonts w:asciiTheme="majorEastAsia" w:eastAsiaTheme="majorEastAsia" w:hAnsiTheme="majorEastAsia" w:hint="eastAsia"/>
                <w:b/>
                <w:sz w:val="18"/>
                <w:szCs w:val="18"/>
              </w:rPr>
              <w:t>募集方式</w:t>
            </w:r>
          </w:p>
        </w:tc>
        <w:tc>
          <w:tcPr>
            <w:tcW w:w="7699" w:type="dxa"/>
            <w:shd w:val="solid" w:color="FFFFFF" w:fill="FFFFFF"/>
            <w:vAlign w:val="center"/>
          </w:tcPr>
          <w:p w:rsidR="00E63C2D" w:rsidRPr="00163854" w:rsidRDefault="00A14299">
            <w:pPr>
              <w:rPr>
                <w:rFonts w:ascii="宋体" w:hAnsi="宋体"/>
                <w:bCs/>
                <w:sz w:val="18"/>
                <w:szCs w:val="18"/>
              </w:rPr>
            </w:pPr>
            <w:r>
              <w:rPr>
                <w:rFonts w:asciiTheme="majorEastAsia" w:eastAsiaTheme="majorEastAsia" w:hAnsiTheme="majorEastAsia" w:hint="eastAsia"/>
                <w:sz w:val="18"/>
                <w:szCs w:val="18"/>
              </w:rPr>
              <w:t>公</w:t>
            </w:r>
            <w:r w:rsidRPr="00AA5528">
              <w:rPr>
                <w:rFonts w:asciiTheme="majorEastAsia" w:eastAsiaTheme="majorEastAsia" w:hAnsiTheme="majorEastAsia" w:hint="eastAsia"/>
                <w:sz w:val="18"/>
                <w:szCs w:val="18"/>
              </w:rPr>
              <w:t>募</w:t>
            </w:r>
          </w:p>
        </w:tc>
      </w:tr>
      <w:tr w:rsidR="00E63C2D" w:rsidRPr="00163854" w:rsidTr="002E17C9">
        <w:trPr>
          <w:trHeight w:val="275"/>
          <w:jc w:val="center"/>
        </w:trPr>
        <w:tc>
          <w:tcPr>
            <w:tcW w:w="1945" w:type="dxa"/>
            <w:shd w:val="solid" w:color="FFFFFF" w:fill="FFFFFF"/>
            <w:vAlign w:val="center"/>
          </w:tcPr>
          <w:p w:rsidR="00E63C2D" w:rsidRPr="00163854" w:rsidRDefault="00B561E7" w:rsidP="00E63C2D">
            <w:pPr>
              <w:spacing w:line="320" w:lineRule="exact"/>
              <w:jc w:val="left"/>
              <w:rPr>
                <w:rFonts w:ascii="宋体" w:hAnsi="宋体"/>
                <w:b/>
                <w:bCs/>
                <w:sz w:val="18"/>
                <w:szCs w:val="18"/>
              </w:rPr>
            </w:pPr>
            <w:r>
              <w:rPr>
                <w:rFonts w:asciiTheme="majorEastAsia" w:eastAsiaTheme="majorEastAsia" w:hAnsiTheme="majorEastAsia" w:hint="eastAsia"/>
                <w:b/>
                <w:sz w:val="18"/>
                <w:szCs w:val="18"/>
              </w:rPr>
              <w:t>产品</w:t>
            </w:r>
            <w:r w:rsidR="00E63C2D" w:rsidRPr="001B3D1B">
              <w:rPr>
                <w:rFonts w:asciiTheme="majorEastAsia" w:eastAsiaTheme="majorEastAsia" w:hAnsiTheme="majorEastAsia" w:hint="eastAsia"/>
                <w:b/>
                <w:sz w:val="18"/>
                <w:szCs w:val="18"/>
              </w:rPr>
              <w:t>运作</w:t>
            </w:r>
            <w:r w:rsidR="00E63C2D">
              <w:rPr>
                <w:rFonts w:asciiTheme="majorEastAsia" w:eastAsiaTheme="majorEastAsia" w:hAnsiTheme="majorEastAsia" w:hint="eastAsia"/>
                <w:b/>
                <w:sz w:val="18"/>
                <w:szCs w:val="18"/>
              </w:rPr>
              <w:t>方</w:t>
            </w:r>
            <w:r w:rsidR="00E63C2D" w:rsidRPr="001F5D35">
              <w:rPr>
                <w:rFonts w:asciiTheme="majorEastAsia" w:eastAsiaTheme="majorEastAsia" w:hAnsiTheme="majorEastAsia" w:hint="eastAsia"/>
                <w:b/>
                <w:sz w:val="18"/>
                <w:szCs w:val="18"/>
              </w:rPr>
              <w:t>式</w:t>
            </w:r>
          </w:p>
        </w:tc>
        <w:tc>
          <w:tcPr>
            <w:tcW w:w="7699" w:type="dxa"/>
            <w:shd w:val="solid" w:color="FFFFFF" w:fill="FFFFFF"/>
            <w:vAlign w:val="center"/>
          </w:tcPr>
          <w:p w:rsidR="00E63C2D" w:rsidRPr="00163854" w:rsidRDefault="007D1F78" w:rsidP="00E63C2D">
            <w:pPr>
              <w:rPr>
                <w:rFonts w:ascii="宋体" w:hAnsi="宋体"/>
                <w:bCs/>
                <w:sz w:val="18"/>
                <w:szCs w:val="18"/>
              </w:rPr>
            </w:pPr>
            <w:r>
              <w:rPr>
                <w:rFonts w:ascii="宋体" w:hAnsi="宋体" w:hint="eastAsia"/>
                <w:bCs/>
                <w:sz w:val="18"/>
                <w:szCs w:val="18"/>
              </w:rPr>
              <w:t>封闭式</w:t>
            </w:r>
          </w:p>
        </w:tc>
      </w:tr>
      <w:tr w:rsidR="00B561E7" w:rsidRPr="00163854" w:rsidTr="002E17C9">
        <w:trPr>
          <w:trHeight w:val="275"/>
          <w:jc w:val="center"/>
        </w:trPr>
        <w:tc>
          <w:tcPr>
            <w:tcW w:w="1945" w:type="dxa"/>
            <w:shd w:val="solid" w:color="FFFFFF" w:fill="FFFFFF"/>
            <w:vAlign w:val="center"/>
          </w:tcPr>
          <w:p w:rsidR="00B561E7" w:rsidRPr="00163854" w:rsidRDefault="00B561E7" w:rsidP="00B561E7">
            <w:pPr>
              <w:spacing w:line="320" w:lineRule="exact"/>
              <w:jc w:val="left"/>
              <w:rPr>
                <w:rFonts w:ascii="宋体" w:hAnsi="宋体"/>
                <w:b/>
                <w:bCs/>
                <w:sz w:val="18"/>
                <w:szCs w:val="18"/>
              </w:rPr>
            </w:pPr>
            <w:r w:rsidRPr="00AA5528">
              <w:rPr>
                <w:rFonts w:asciiTheme="majorEastAsia" w:eastAsiaTheme="majorEastAsia" w:hAnsiTheme="majorEastAsia" w:hint="eastAsia"/>
                <w:b/>
                <w:sz w:val="18"/>
                <w:szCs w:val="18"/>
              </w:rPr>
              <w:t>产品投资性质</w:t>
            </w:r>
          </w:p>
        </w:tc>
        <w:tc>
          <w:tcPr>
            <w:tcW w:w="7699" w:type="dxa"/>
            <w:shd w:val="solid" w:color="FFFFFF" w:fill="FFFFFF"/>
            <w:vAlign w:val="center"/>
          </w:tcPr>
          <w:p w:rsidR="00B561E7" w:rsidRPr="00AA5528" w:rsidRDefault="00B561E7" w:rsidP="00B561E7">
            <w:pPr>
              <w:adjustRightInd w:val="0"/>
              <w:snapToGrid w:val="0"/>
              <w:spacing w:line="276" w:lineRule="auto"/>
              <w:rPr>
                <w:rFonts w:asciiTheme="majorEastAsia" w:eastAsiaTheme="majorEastAsia" w:hAnsiTheme="majorEastAsia"/>
                <w:b/>
                <w:color w:val="000000" w:themeColor="text1"/>
                <w:sz w:val="18"/>
                <w:szCs w:val="18"/>
              </w:rPr>
            </w:pPr>
            <w:r w:rsidRPr="00AA5528">
              <w:rPr>
                <w:rFonts w:asciiTheme="majorEastAsia" w:eastAsiaTheme="majorEastAsia" w:hAnsiTheme="majorEastAsia" w:hint="eastAsia"/>
                <w:b/>
                <w:color w:val="000000" w:themeColor="text1"/>
                <w:sz w:val="18"/>
                <w:szCs w:val="18"/>
              </w:rPr>
              <w:t>固定收益类</w:t>
            </w:r>
          </w:p>
          <w:p w:rsidR="00B561E7" w:rsidRPr="00B92C4F" w:rsidRDefault="00B561E7" w:rsidP="00B92C4F">
            <w:pPr>
              <w:adjustRightInd w:val="0"/>
              <w:snapToGrid w:val="0"/>
              <w:spacing w:line="276" w:lineRule="auto"/>
              <w:rPr>
                <w:rFonts w:ascii="宋体" w:hAnsi="宋体"/>
                <w:bCs/>
                <w:sz w:val="18"/>
                <w:szCs w:val="18"/>
              </w:rPr>
            </w:pPr>
            <w:r w:rsidRPr="00AA5528">
              <w:rPr>
                <w:rFonts w:asciiTheme="majorEastAsia" w:eastAsiaTheme="majorEastAsia" w:hAnsiTheme="majorEastAsia" w:hint="eastAsia"/>
                <w:sz w:val="18"/>
                <w:szCs w:val="18"/>
              </w:rPr>
              <w:t>固定</w:t>
            </w:r>
            <w:r w:rsidRPr="00AA5528">
              <w:rPr>
                <w:rFonts w:asciiTheme="majorEastAsia" w:eastAsiaTheme="majorEastAsia" w:hAnsiTheme="majorEastAsia"/>
                <w:sz w:val="18"/>
                <w:szCs w:val="18"/>
              </w:rPr>
              <w:t>收益</w:t>
            </w:r>
            <w:r w:rsidRPr="00AA5528">
              <w:rPr>
                <w:rFonts w:asciiTheme="majorEastAsia" w:eastAsiaTheme="majorEastAsia" w:hAnsiTheme="majorEastAsia" w:hint="eastAsia"/>
                <w:sz w:val="18"/>
                <w:szCs w:val="18"/>
              </w:rPr>
              <w:t>类</w:t>
            </w:r>
            <w:r w:rsidRPr="00AA5528">
              <w:rPr>
                <w:rFonts w:asciiTheme="majorEastAsia" w:eastAsiaTheme="majorEastAsia" w:hAnsiTheme="majorEastAsia"/>
                <w:sz w:val="18"/>
                <w:szCs w:val="18"/>
              </w:rPr>
              <w:t>产品是指根据监管</w:t>
            </w:r>
            <w:r w:rsidRPr="00AA5528">
              <w:rPr>
                <w:rFonts w:asciiTheme="majorEastAsia" w:eastAsiaTheme="majorEastAsia" w:hAnsiTheme="majorEastAsia" w:hint="eastAsia"/>
                <w:sz w:val="18"/>
                <w:szCs w:val="18"/>
              </w:rPr>
              <w:t>相关规定</w:t>
            </w:r>
            <w:r w:rsidRPr="00AA5528">
              <w:rPr>
                <w:rFonts w:asciiTheme="majorEastAsia" w:eastAsiaTheme="majorEastAsia" w:hAnsiTheme="majorEastAsia"/>
                <w:sz w:val="18"/>
                <w:szCs w:val="18"/>
              </w:rPr>
              <w:t>，投资于</w:t>
            </w:r>
            <w:r w:rsidRPr="00AA5528">
              <w:rPr>
                <w:rFonts w:asciiTheme="majorEastAsia" w:eastAsiaTheme="majorEastAsia" w:hAnsiTheme="majorEastAsia" w:hint="eastAsia"/>
                <w:sz w:val="18"/>
                <w:szCs w:val="18"/>
              </w:rPr>
              <w:t>存款</w:t>
            </w:r>
            <w:r w:rsidRPr="00AA5528">
              <w:rPr>
                <w:rFonts w:asciiTheme="majorEastAsia" w:eastAsiaTheme="majorEastAsia" w:hAnsiTheme="majorEastAsia"/>
                <w:sz w:val="18"/>
                <w:szCs w:val="18"/>
              </w:rPr>
              <w:t>、债券等债权类资产的</w:t>
            </w:r>
            <w:r w:rsidRPr="00AA5528">
              <w:rPr>
                <w:rFonts w:asciiTheme="majorEastAsia" w:eastAsiaTheme="majorEastAsia" w:hAnsiTheme="majorEastAsia" w:hint="eastAsia"/>
                <w:sz w:val="18"/>
                <w:szCs w:val="18"/>
              </w:rPr>
              <w:t>比例</w:t>
            </w:r>
            <w:r w:rsidRPr="00AA5528">
              <w:rPr>
                <w:rFonts w:asciiTheme="majorEastAsia" w:eastAsiaTheme="majorEastAsia" w:hAnsiTheme="majorEastAsia"/>
                <w:sz w:val="18"/>
                <w:szCs w:val="18"/>
              </w:rPr>
              <w:t>不低于80%的产品</w:t>
            </w:r>
            <w:r w:rsidRPr="00AA5528">
              <w:rPr>
                <w:rFonts w:ascii="宋体" w:hAnsi="宋体" w:hint="eastAsia"/>
                <w:bCs/>
                <w:sz w:val="18"/>
                <w:szCs w:val="18"/>
              </w:rPr>
              <w:t>。</w:t>
            </w:r>
          </w:p>
        </w:tc>
      </w:tr>
      <w:tr w:rsidR="005C3351" w:rsidRPr="00163854" w:rsidTr="002E17C9">
        <w:trPr>
          <w:trHeight w:val="275"/>
          <w:jc w:val="center"/>
        </w:trPr>
        <w:tc>
          <w:tcPr>
            <w:tcW w:w="1945" w:type="dxa"/>
            <w:shd w:val="solid" w:color="FFFFFF" w:fill="FFFFFF"/>
            <w:vAlign w:val="center"/>
          </w:tcPr>
          <w:p w:rsidR="005C3351" w:rsidRPr="00490EA9" w:rsidRDefault="005C3351" w:rsidP="00B561E7">
            <w:pPr>
              <w:spacing w:line="320" w:lineRule="exact"/>
              <w:jc w:val="left"/>
              <w:rPr>
                <w:rFonts w:asciiTheme="majorEastAsia" w:eastAsiaTheme="majorEastAsia" w:hAnsiTheme="majorEastAsia"/>
                <w:b/>
                <w:sz w:val="18"/>
                <w:szCs w:val="18"/>
              </w:rPr>
            </w:pPr>
            <w:r w:rsidRPr="00490EA9">
              <w:rPr>
                <w:rFonts w:asciiTheme="majorEastAsia" w:eastAsiaTheme="majorEastAsia" w:hAnsiTheme="majorEastAsia" w:hint="eastAsia"/>
                <w:b/>
                <w:sz w:val="18"/>
                <w:szCs w:val="18"/>
              </w:rPr>
              <w:t>产品</w:t>
            </w:r>
            <w:r w:rsidRPr="00490EA9">
              <w:rPr>
                <w:rFonts w:asciiTheme="majorEastAsia" w:eastAsiaTheme="majorEastAsia" w:hAnsiTheme="majorEastAsia"/>
                <w:b/>
                <w:sz w:val="18"/>
                <w:szCs w:val="18"/>
              </w:rPr>
              <w:t>收益特征</w:t>
            </w:r>
          </w:p>
        </w:tc>
        <w:tc>
          <w:tcPr>
            <w:tcW w:w="7699" w:type="dxa"/>
            <w:shd w:val="solid" w:color="FFFFFF" w:fill="FFFFFF"/>
            <w:vAlign w:val="center"/>
          </w:tcPr>
          <w:p w:rsidR="005C3351" w:rsidRPr="00490EA9" w:rsidRDefault="005C3351" w:rsidP="00B561E7">
            <w:pPr>
              <w:adjustRightInd w:val="0"/>
              <w:snapToGrid w:val="0"/>
              <w:spacing w:line="276" w:lineRule="auto"/>
              <w:rPr>
                <w:rFonts w:asciiTheme="majorEastAsia" w:eastAsiaTheme="majorEastAsia" w:hAnsiTheme="majorEastAsia"/>
                <w:b/>
                <w:sz w:val="18"/>
                <w:szCs w:val="18"/>
              </w:rPr>
            </w:pPr>
            <w:r w:rsidRPr="00490EA9">
              <w:rPr>
                <w:rFonts w:asciiTheme="majorEastAsia" w:eastAsiaTheme="majorEastAsia" w:hAnsiTheme="majorEastAsia" w:hint="eastAsia"/>
                <w:b/>
                <w:sz w:val="18"/>
                <w:szCs w:val="18"/>
              </w:rPr>
              <w:t>非保本浮动收益</w:t>
            </w:r>
          </w:p>
          <w:p w:rsidR="005C3351" w:rsidRPr="00490EA9" w:rsidRDefault="005C3351" w:rsidP="00B561E7">
            <w:pPr>
              <w:adjustRightInd w:val="0"/>
              <w:snapToGrid w:val="0"/>
              <w:spacing w:line="276" w:lineRule="auto"/>
              <w:rPr>
                <w:rFonts w:asciiTheme="majorEastAsia" w:eastAsiaTheme="majorEastAsia" w:hAnsiTheme="majorEastAsia"/>
                <w:sz w:val="18"/>
                <w:szCs w:val="18"/>
              </w:rPr>
            </w:pPr>
            <w:r w:rsidRPr="00490EA9">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5C3351" w:rsidRPr="00490EA9" w:rsidRDefault="005C3351" w:rsidP="00B561E7">
            <w:pPr>
              <w:adjustRightInd w:val="0"/>
              <w:snapToGrid w:val="0"/>
              <w:spacing w:line="276" w:lineRule="auto"/>
              <w:rPr>
                <w:rFonts w:asciiTheme="majorEastAsia" w:eastAsiaTheme="majorEastAsia" w:hAnsiTheme="majorEastAsia"/>
                <w:b/>
                <w:color w:val="000000" w:themeColor="text1"/>
                <w:sz w:val="18"/>
                <w:szCs w:val="18"/>
              </w:rPr>
            </w:pPr>
            <w:r w:rsidRPr="00490EA9">
              <w:rPr>
                <w:rFonts w:ascii="宋体" w:hAnsi="宋体" w:hint="eastAsia"/>
                <w:bCs/>
                <w:sz w:val="18"/>
                <w:szCs w:val="18"/>
              </w:rPr>
              <w:t>兴银理财对本产品的本金并不提供保证，也不承诺任何固定收益。</w:t>
            </w:r>
          </w:p>
        </w:tc>
      </w:tr>
      <w:tr w:rsidR="00E63C2D" w:rsidRPr="00163854" w:rsidTr="002E17C9">
        <w:trPr>
          <w:trHeight w:val="275"/>
          <w:jc w:val="center"/>
        </w:trPr>
        <w:tc>
          <w:tcPr>
            <w:tcW w:w="1945" w:type="dxa"/>
            <w:shd w:val="solid" w:color="FFFFFF" w:fill="FFFFFF"/>
            <w:vAlign w:val="center"/>
          </w:tcPr>
          <w:p w:rsidR="00E63C2D" w:rsidRPr="00163854" w:rsidRDefault="00E63C2D" w:rsidP="00E63C2D">
            <w:pPr>
              <w:spacing w:line="320" w:lineRule="exact"/>
              <w:jc w:val="left"/>
              <w:rPr>
                <w:rFonts w:ascii="宋体" w:hAnsi="宋体"/>
                <w:b/>
                <w:bCs/>
                <w:sz w:val="18"/>
                <w:szCs w:val="18"/>
              </w:rPr>
            </w:pPr>
            <w:r w:rsidRPr="00163854">
              <w:rPr>
                <w:rFonts w:asciiTheme="majorEastAsia" w:eastAsiaTheme="majorEastAsia" w:hAnsiTheme="majorEastAsia" w:hint="eastAsia"/>
                <w:b/>
                <w:sz w:val="18"/>
                <w:szCs w:val="18"/>
              </w:rPr>
              <w:t>理财币种</w:t>
            </w:r>
          </w:p>
        </w:tc>
        <w:tc>
          <w:tcPr>
            <w:tcW w:w="7699" w:type="dxa"/>
            <w:shd w:val="solid" w:color="FFFFFF" w:fill="FFFFFF"/>
            <w:vAlign w:val="center"/>
          </w:tcPr>
          <w:p w:rsidR="00E63C2D" w:rsidRPr="00163854" w:rsidRDefault="00E63C2D" w:rsidP="00E63C2D">
            <w:pPr>
              <w:rPr>
                <w:rFonts w:ascii="宋体" w:hAnsi="宋体"/>
                <w:bCs/>
                <w:sz w:val="18"/>
                <w:szCs w:val="18"/>
              </w:rPr>
            </w:pPr>
            <w:r w:rsidRPr="00163854">
              <w:rPr>
                <w:rFonts w:asciiTheme="majorEastAsia" w:eastAsiaTheme="majorEastAsia" w:hAnsiTheme="majorEastAsia" w:hint="eastAsia"/>
                <w:sz w:val="18"/>
                <w:szCs w:val="18"/>
              </w:rPr>
              <w:t>人民币</w:t>
            </w:r>
          </w:p>
        </w:tc>
      </w:tr>
      <w:tr w:rsidR="00E63C2D" w:rsidRPr="00163854" w:rsidTr="002E17C9">
        <w:trPr>
          <w:trHeight w:val="275"/>
          <w:jc w:val="center"/>
        </w:trPr>
        <w:tc>
          <w:tcPr>
            <w:tcW w:w="1945" w:type="dxa"/>
            <w:shd w:val="solid" w:color="FFFFFF" w:fill="FFFFFF"/>
            <w:vAlign w:val="center"/>
          </w:tcPr>
          <w:p w:rsidR="00E63C2D" w:rsidRPr="00163854" w:rsidRDefault="00E63C2D" w:rsidP="00E63C2D">
            <w:pPr>
              <w:spacing w:line="320" w:lineRule="exact"/>
              <w:jc w:val="left"/>
              <w:rPr>
                <w:rFonts w:ascii="宋体" w:hAnsi="宋体"/>
                <w:b/>
                <w:bCs/>
                <w:sz w:val="18"/>
                <w:szCs w:val="18"/>
              </w:rPr>
            </w:pPr>
            <w:r w:rsidRPr="00163854">
              <w:rPr>
                <w:rFonts w:hAnsi="宋体" w:hint="eastAsia"/>
                <w:sz w:val="18"/>
                <w:szCs w:val="18"/>
              </w:rPr>
              <w:t>★</w:t>
            </w:r>
            <w:r w:rsidRPr="00163854">
              <w:rPr>
                <w:rFonts w:asciiTheme="majorEastAsia" w:eastAsiaTheme="majorEastAsia" w:hAnsiTheme="majorEastAsia" w:hint="eastAsia"/>
                <w:b/>
                <w:bCs/>
                <w:sz w:val="18"/>
                <w:szCs w:val="18"/>
              </w:rPr>
              <w:t>内部风险评级</w:t>
            </w:r>
          </w:p>
        </w:tc>
        <w:tc>
          <w:tcPr>
            <w:tcW w:w="7699" w:type="dxa"/>
            <w:shd w:val="solid" w:color="FFFFFF" w:fill="FFFFFF"/>
          </w:tcPr>
          <w:p w:rsidR="00E63C2D" w:rsidRDefault="00E63C2D" w:rsidP="00E63C2D">
            <w:pPr>
              <w:rPr>
                <w:rFonts w:asciiTheme="majorEastAsia" w:eastAsiaTheme="majorEastAsia" w:hAnsiTheme="majorEastAsia"/>
                <w:bCs/>
                <w:sz w:val="18"/>
                <w:szCs w:val="18"/>
              </w:rPr>
            </w:pPr>
            <w:r w:rsidRPr="00163854">
              <w:rPr>
                <w:rFonts w:asciiTheme="majorEastAsia" w:eastAsiaTheme="majorEastAsia" w:hAnsiTheme="majorEastAsia" w:hint="eastAsia"/>
                <w:bCs/>
                <w:sz w:val="18"/>
                <w:szCs w:val="18"/>
              </w:rPr>
              <w:t>本产品属于</w:t>
            </w:r>
            <w:r w:rsidR="00A53AD8" w:rsidRPr="00163854">
              <w:rPr>
                <w:rFonts w:asciiTheme="majorEastAsia" w:eastAsiaTheme="majorEastAsia" w:hAnsiTheme="majorEastAsia" w:hint="eastAsia"/>
                <w:bCs/>
                <w:sz w:val="18"/>
                <w:szCs w:val="18"/>
              </w:rPr>
              <w:t>【□</w:t>
            </w:r>
            <w:r w:rsidR="00A53AD8">
              <w:rPr>
                <w:rFonts w:asciiTheme="majorEastAsia" w:eastAsiaTheme="majorEastAsia" w:hAnsiTheme="majorEastAsia" w:hint="eastAsia"/>
                <w:bCs/>
                <w:sz w:val="18"/>
                <w:szCs w:val="18"/>
              </w:rPr>
              <w:t xml:space="preserve"> </w:t>
            </w:r>
            <w:r w:rsidR="00A53AD8" w:rsidRPr="00163854">
              <w:rPr>
                <w:rFonts w:asciiTheme="majorEastAsia" w:eastAsiaTheme="majorEastAsia" w:hAnsiTheme="majorEastAsia"/>
                <w:bCs/>
                <w:sz w:val="18"/>
                <w:szCs w:val="18"/>
              </w:rPr>
              <w:t>R1、</w:t>
            </w:r>
            <w:r w:rsidR="00A53AD8">
              <w:rPr>
                <w:rFonts w:asciiTheme="majorEastAsia" w:eastAsiaTheme="majorEastAsia" w:hAnsiTheme="majorEastAsia" w:hint="eastAsia"/>
                <w:bCs/>
                <w:sz w:val="18"/>
                <w:szCs w:val="18"/>
              </w:rPr>
              <w:t>■</w:t>
            </w:r>
            <w:r w:rsidR="00A53AD8" w:rsidRPr="00163854">
              <w:rPr>
                <w:rFonts w:asciiTheme="majorEastAsia" w:eastAsiaTheme="majorEastAsia" w:hAnsiTheme="majorEastAsia"/>
                <w:bCs/>
                <w:sz w:val="18"/>
                <w:szCs w:val="18"/>
              </w:rPr>
              <w:t xml:space="preserve"> R2、</w:t>
            </w:r>
            <w:r w:rsidR="00A53AD8" w:rsidRPr="00163854">
              <w:rPr>
                <w:rFonts w:asciiTheme="majorEastAsia" w:eastAsiaTheme="majorEastAsia" w:hAnsiTheme="majorEastAsia" w:hint="eastAsia"/>
                <w:bCs/>
                <w:sz w:val="18"/>
                <w:szCs w:val="18"/>
              </w:rPr>
              <w:t>□</w:t>
            </w:r>
            <w:r w:rsidR="00A53AD8" w:rsidRPr="00163854">
              <w:rPr>
                <w:rFonts w:asciiTheme="majorEastAsia" w:eastAsiaTheme="majorEastAsia" w:hAnsiTheme="majorEastAsia"/>
                <w:bCs/>
                <w:sz w:val="18"/>
                <w:szCs w:val="18"/>
              </w:rPr>
              <w:t xml:space="preserve"> R3、</w:t>
            </w:r>
            <w:r w:rsidR="00A53AD8" w:rsidRPr="00163854">
              <w:rPr>
                <w:rFonts w:asciiTheme="majorEastAsia" w:eastAsiaTheme="majorEastAsia" w:hAnsiTheme="majorEastAsia" w:hint="eastAsia"/>
                <w:bCs/>
                <w:sz w:val="18"/>
                <w:szCs w:val="18"/>
              </w:rPr>
              <w:t>□</w:t>
            </w:r>
            <w:r w:rsidR="00A53AD8" w:rsidRPr="00163854">
              <w:rPr>
                <w:rFonts w:asciiTheme="majorEastAsia" w:eastAsiaTheme="majorEastAsia" w:hAnsiTheme="majorEastAsia"/>
                <w:bCs/>
                <w:sz w:val="18"/>
                <w:szCs w:val="18"/>
              </w:rPr>
              <w:t xml:space="preserve"> R4、</w:t>
            </w:r>
            <w:r w:rsidR="00A53AD8" w:rsidRPr="00163854">
              <w:rPr>
                <w:rFonts w:asciiTheme="majorEastAsia" w:eastAsiaTheme="majorEastAsia" w:hAnsiTheme="majorEastAsia" w:hint="eastAsia"/>
                <w:bCs/>
                <w:sz w:val="18"/>
                <w:szCs w:val="18"/>
              </w:rPr>
              <w:t>□</w:t>
            </w:r>
            <w:r w:rsidR="00A53AD8" w:rsidRPr="00163854">
              <w:rPr>
                <w:rFonts w:asciiTheme="majorEastAsia" w:eastAsiaTheme="majorEastAsia" w:hAnsiTheme="majorEastAsia"/>
                <w:bCs/>
                <w:sz w:val="18"/>
                <w:szCs w:val="18"/>
              </w:rPr>
              <w:t xml:space="preserve"> R5】</w:t>
            </w:r>
            <w:r w:rsidRPr="00163854">
              <w:rPr>
                <w:rFonts w:asciiTheme="majorEastAsia" w:eastAsiaTheme="majorEastAsia" w:hAnsiTheme="majorEastAsia"/>
                <w:bCs/>
                <w:sz w:val="18"/>
                <w:szCs w:val="18"/>
              </w:rPr>
              <w:t>理财产品</w:t>
            </w:r>
            <w:r w:rsidRPr="00163854">
              <w:rPr>
                <w:rFonts w:asciiTheme="majorEastAsia" w:eastAsiaTheme="majorEastAsia" w:hAnsiTheme="majorEastAsia" w:hint="eastAsia"/>
                <w:bCs/>
                <w:sz w:val="18"/>
                <w:szCs w:val="18"/>
              </w:rPr>
              <w:t>。</w:t>
            </w:r>
          </w:p>
          <w:p w:rsidR="00E63C2D" w:rsidRDefault="00E63C2D" w:rsidP="00E63C2D">
            <w:pPr>
              <w:rPr>
                <w:rFonts w:ascii="黑体" w:eastAsia="黑体" w:hAnsi="黑体"/>
                <w:sz w:val="18"/>
                <w:szCs w:val="18"/>
              </w:rPr>
            </w:pPr>
            <w:r w:rsidRPr="00163854">
              <w:rPr>
                <w:rFonts w:ascii="黑体" w:eastAsia="黑体" w:hAnsi="黑体" w:hint="eastAsia"/>
                <w:sz w:val="18"/>
                <w:szCs w:val="18"/>
              </w:rPr>
              <w:t>本评级为理财产品管理人内部评级，仅供参考。</w:t>
            </w:r>
          </w:p>
          <w:p w:rsidR="00945CB1" w:rsidRPr="00163854" w:rsidRDefault="00945CB1" w:rsidP="00E63C2D">
            <w:pPr>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176589" w:rsidRPr="00163854" w:rsidTr="002E17C9">
        <w:trPr>
          <w:trHeight w:val="275"/>
          <w:jc w:val="center"/>
        </w:trPr>
        <w:tc>
          <w:tcPr>
            <w:tcW w:w="1945" w:type="dxa"/>
            <w:shd w:val="solid" w:color="FFFFFF" w:fill="FFFFFF"/>
            <w:vAlign w:val="center"/>
          </w:tcPr>
          <w:p w:rsidR="00176589" w:rsidRPr="00163854" w:rsidRDefault="008002FC" w:rsidP="00176589">
            <w:pPr>
              <w:spacing w:line="320" w:lineRule="exact"/>
              <w:jc w:val="left"/>
              <w:rPr>
                <w:rFonts w:hAnsi="宋体"/>
                <w:sz w:val="18"/>
                <w:szCs w:val="18"/>
              </w:rPr>
            </w:pPr>
            <w:r w:rsidRPr="00AA5528">
              <w:rPr>
                <w:rFonts w:hAnsi="宋体" w:hint="eastAsia"/>
                <w:sz w:val="18"/>
                <w:szCs w:val="18"/>
              </w:rPr>
              <w:t>★</w:t>
            </w:r>
            <w:r w:rsidRPr="00AA5528">
              <w:rPr>
                <w:rFonts w:asciiTheme="majorEastAsia" w:eastAsiaTheme="majorEastAsia" w:hAnsiTheme="majorEastAsia" w:hint="eastAsia"/>
                <w:b/>
                <w:bCs/>
                <w:sz w:val="18"/>
                <w:szCs w:val="18"/>
              </w:rPr>
              <w:t>销售对象</w:t>
            </w:r>
          </w:p>
        </w:tc>
        <w:tc>
          <w:tcPr>
            <w:tcW w:w="7699" w:type="dxa"/>
            <w:shd w:val="solid" w:color="FFFFFF" w:fill="FFFFFF"/>
            <w:vAlign w:val="bottom"/>
          </w:tcPr>
          <w:p w:rsidR="00176589" w:rsidRPr="00AA5528" w:rsidRDefault="00A939DF" w:rsidP="00176589">
            <w:pP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1.</w:t>
            </w:r>
            <w:r w:rsidR="00176589" w:rsidRPr="00AA5528">
              <w:rPr>
                <w:rFonts w:asciiTheme="majorEastAsia" w:eastAsiaTheme="majorEastAsia" w:hAnsiTheme="majorEastAsia" w:hint="eastAsia"/>
                <w:bCs/>
                <w:color w:val="000000" w:themeColor="text1"/>
                <w:sz w:val="18"/>
                <w:szCs w:val="18"/>
              </w:rPr>
              <w:t>本产品</w:t>
            </w:r>
            <w:r w:rsidR="00176589" w:rsidRPr="00AA5528">
              <w:rPr>
                <w:rFonts w:asciiTheme="majorEastAsia" w:eastAsiaTheme="majorEastAsia" w:hAnsiTheme="majorEastAsia"/>
                <w:bCs/>
                <w:color w:val="000000" w:themeColor="text1"/>
                <w:sz w:val="18"/>
                <w:szCs w:val="18"/>
              </w:rPr>
              <w:t>适合以下类型投资者：</w:t>
            </w:r>
          </w:p>
          <w:p w:rsidR="00850B2A" w:rsidRDefault="0032106D" w:rsidP="00176589">
            <w:pP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sidR="00176589" w:rsidRPr="00AA5528">
              <w:rPr>
                <w:rFonts w:asciiTheme="majorEastAsia" w:eastAsiaTheme="majorEastAsia" w:hAnsiTheme="majorEastAsia" w:hint="eastAsia"/>
                <w:bCs/>
                <w:color w:val="000000" w:themeColor="text1"/>
                <w:sz w:val="18"/>
                <w:szCs w:val="18"/>
              </w:rPr>
              <w:t>个人投资者</w:t>
            </w:r>
          </w:p>
          <w:p w:rsidR="00A53AD8" w:rsidRDefault="00A939DF" w:rsidP="00176589">
            <w:pPr>
              <w:rPr>
                <w:rFonts w:asciiTheme="majorEastAsia" w:eastAsiaTheme="majorEastAsia" w:hAnsiTheme="majorEastAsia"/>
                <w:bCs/>
                <w:color w:val="000000" w:themeColor="text1"/>
                <w:sz w:val="18"/>
                <w:szCs w:val="18"/>
              </w:rPr>
            </w:pPr>
            <w:r w:rsidRPr="00AA5528">
              <w:rPr>
                <w:rFonts w:asciiTheme="majorEastAsia" w:eastAsiaTheme="majorEastAsia" w:hAnsiTheme="majorEastAsia" w:hint="eastAsia"/>
                <w:bCs/>
                <w:color w:val="000000" w:themeColor="text1"/>
                <w:sz w:val="18"/>
                <w:szCs w:val="18"/>
              </w:rPr>
              <w:t>□</w:t>
            </w:r>
            <w:r w:rsidR="00850B2A">
              <w:rPr>
                <w:rFonts w:asciiTheme="majorEastAsia" w:eastAsiaTheme="majorEastAsia" w:hAnsiTheme="majorEastAsia" w:hint="eastAsia"/>
                <w:bCs/>
                <w:color w:val="000000" w:themeColor="text1"/>
                <w:sz w:val="18"/>
                <w:szCs w:val="18"/>
              </w:rPr>
              <w:t>机构</w:t>
            </w:r>
            <w:r w:rsidR="00850B2A" w:rsidRPr="00AA5528">
              <w:rPr>
                <w:rFonts w:asciiTheme="majorEastAsia" w:eastAsiaTheme="majorEastAsia" w:hAnsiTheme="majorEastAsia" w:hint="eastAsia"/>
                <w:bCs/>
                <w:color w:val="000000" w:themeColor="text1"/>
                <w:sz w:val="18"/>
                <w:szCs w:val="18"/>
              </w:rPr>
              <w:t>投资者</w:t>
            </w:r>
            <w:r w:rsidR="00850B2A">
              <w:rPr>
                <w:rFonts w:asciiTheme="majorEastAsia" w:eastAsiaTheme="majorEastAsia" w:hAnsiTheme="majorEastAsia" w:hint="eastAsia"/>
                <w:bCs/>
                <w:color w:val="000000" w:themeColor="text1"/>
                <w:sz w:val="18"/>
                <w:szCs w:val="18"/>
              </w:rPr>
              <w:t>：</w:t>
            </w:r>
            <w:r w:rsidRPr="00AA5528">
              <w:rPr>
                <w:rFonts w:asciiTheme="majorEastAsia" w:eastAsiaTheme="majorEastAsia" w:hAnsiTheme="majorEastAsia" w:hint="eastAsia"/>
                <w:bCs/>
                <w:color w:val="000000" w:themeColor="text1"/>
                <w:sz w:val="18"/>
                <w:szCs w:val="18"/>
              </w:rPr>
              <w:t>□</w:t>
            </w:r>
            <w:r w:rsidR="00176589" w:rsidRPr="00AA5528">
              <w:rPr>
                <w:rFonts w:asciiTheme="majorEastAsia" w:eastAsiaTheme="majorEastAsia" w:hAnsiTheme="majorEastAsia" w:hint="eastAsia"/>
                <w:bCs/>
                <w:color w:val="000000" w:themeColor="text1"/>
                <w:sz w:val="18"/>
                <w:szCs w:val="18"/>
              </w:rPr>
              <w:t>一般</w:t>
            </w:r>
            <w:r w:rsidR="00176589" w:rsidRPr="00AA5528">
              <w:rPr>
                <w:rFonts w:asciiTheme="majorEastAsia" w:eastAsiaTheme="majorEastAsia" w:hAnsiTheme="majorEastAsia"/>
                <w:bCs/>
                <w:color w:val="000000" w:themeColor="text1"/>
                <w:sz w:val="18"/>
                <w:szCs w:val="18"/>
              </w:rPr>
              <w:t>机构</w:t>
            </w:r>
            <w:r w:rsidR="00176589" w:rsidRPr="00AA5528">
              <w:rPr>
                <w:rFonts w:asciiTheme="majorEastAsia" w:eastAsiaTheme="majorEastAsia" w:hAnsiTheme="majorEastAsia" w:hint="eastAsia"/>
                <w:bCs/>
                <w:color w:val="000000" w:themeColor="text1"/>
                <w:sz w:val="18"/>
                <w:szCs w:val="18"/>
              </w:rPr>
              <w:t>客户</w:t>
            </w:r>
            <w:r w:rsidR="008002FC">
              <w:rPr>
                <w:rFonts w:asciiTheme="majorEastAsia" w:eastAsiaTheme="majorEastAsia" w:hAnsiTheme="majorEastAsia" w:hint="eastAsia"/>
                <w:bCs/>
                <w:color w:val="000000" w:themeColor="text1"/>
                <w:sz w:val="18"/>
                <w:szCs w:val="18"/>
              </w:rPr>
              <w:t xml:space="preserve"> </w:t>
            </w:r>
            <w:r w:rsidR="008002FC">
              <w:rPr>
                <w:rFonts w:asciiTheme="majorEastAsia" w:eastAsiaTheme="majorEastAsia" w:hAnsiTheme="majorEastAsia"/>
                <w:bCs/>
                <w:color w:val="000000" w:themeColor="text1"/>
                <w:sz w:val="18"/>
                <w:szCs w:val="18"/>
              </w:rPr>
              <w:t xml:space="preserve">  </w:t>
            </w:r>
            <w:r w:rsidRPr="00AA5528">
              <w:rPr>
                <w:rFonts w:asciiTheme="majorEastAsia" w:eastAsiaTheme="majorEastAsia" w:hAnsiTheme="majorEastAsia" w:hint="eastAsia"/>
                <w:bCs/>
                <w:color w:val="000000" w:themeColor="text1"/>
                <w:sz w:val="18"/>
                <w:szCs w:val="18"/>
              </w:rPr>
              <w:t>□</w:t>
            </w:r>
            <w:r w:rsidR="00176589" w:rsidRPr="00AA5528">
              <w:rPr>
                <w:rFonts w:asciiTheme="majorEastAsia" w:eastAsiaTheme="majorEastAsia" w:hAnsiTheme="majorEastAsia" w:hint="eastAsia"/>
                <w:bCs/>
                <w:color w:val="000000" w:themeColor="text1"/>
                <w:sz w:val="18"/>
                <w:szCs w:val="18"/>
              </w:rPr>
              <w:t>金融同业客户</w:t>
            </w:r>
          </w:p>
          <w:p w:rsidR="00A939DF" w:rsidRPr="00A939DF" w:rsidRDefault="00A939DF" w:rsidP="00176589">
            <w:pPr>
              <w:rPr>
                <w:rFonts w:ascii="黑体" w:eastAsia="黑体" w:hAnsi="黑体"/>
                <w:bCs/>
                <w:sz w:val="18"/>
                <w:szCs w:val="18"/>
              </w:rPr>
            </w:pPr>
            <w:r>
              <w:rPr>
                <w:rFonts w:ascii="黑体" w:eastAsia="黑体" w:hAnsi="黑体" w:hint="eastAsia"/>
                <w:bCs/>
                <w:sz w:val="18"/>
                <w:szCs w:val="18"/>
              </w:rPr>
              <w:t>本“适合投资者类型”的划分与表述为产品管理人内部设置的标准，仅供参考。</w:t>
            </w:r>
          </w:p>
          <w:p w:rsidR="00A939DF" w:rsidRDefault="00A939DF" w:rsidP="00A939DF">
            <w:pPr>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针对“适合投资者类型”的不同划分与表述的特别提示</w:t>
            </w:r>
          </w:p>
          <w:p w:rsidR="00A939DF" w:rsidRDefault="00A939DF" w:rsidP="00A939DF">
            <w:pPr>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）销售服务机构在销售本产品时，其对“适合投资者类型”的划分与表述可能与产品管理人</w:t>
            </w:r>
            <w:r>
              <w:rPr>
                <w:rFonts w:ascii="黑体" w:eastAsia="黑体" w:hAnsi="黑体" w:hint="eastAsia"/>
                <w:bCs/>
                <w:sz w:val="18"/>
                <w:szCs w:val="18"/>
              </w:rPr>
              <w:lastRenderedPageBreak/>
              <w:t>存在差异，即采用销售服务机构内部设置的标准。</w:t>
            </w:r>
          </w:p>
          <w:p w:rsidR="00A939DF" w:rsidRDefault="00A939DF" w:rsidP="00A939DF">
            <w:pPr>
              <w:rPr>
                <w:rFonts w:ascii="黑体" w:eastAsia="黑体" w:hAnsi="黑体"/>
                <w:bCs/>
                <w:sz w:val="18"/>
                <w:szCs w:val="18"/>
              </w:rPr>
            </w:pPr>
            <w:r>
              <w:rPr>
                <w:rFonts w:ascii="黑体" w:eastAsia="黑体" w:hAnsi="黑体" w:hint="eastAsia"/>
                <w:bCs/>
                <w:sz w:val="18"/>
                <w:szCs w:val="18"/>
              </w:rPr>
              <w:t>（2）销售服务机构应以书面的方式向投资者明示其对“适合投资者类型”的划分与表述。</w:t>
            </w:r>
          </w:p>
          <w:p w:rsidR="00176589" w:rsidRPr="00163854" w:rsidRDefault="00A939DF">
            <w:pPr>
              <w:rPr>
                <w:rFonts w:asciiTheme="majorEastAsia" w:eastAsiaTheme="majorEastAsia" w:hAnsiTheme="majorEastAsia"/>
                <w:bCs/>
                <w:sz w:val="18"/>
                <w:szCs w:val="18"/>
              </w:rPr>
            </w:pPr>
            <w:r>
              <w:rPr>
                <w:rFonts w:ascii="黑体" w:eastAsia="黑体" w:hAnsi="黑体" w:hint="eastAsia"/>
                <w:bCs/>
                <w:sz w:val="18"/>
                <w:szCs w:val="18"/>
              </w:rPr>
              <w:t>（3）投资者若采用销售服务机构内部设置的“适合投资者类型”标准的，销售服务机构应确保投资者采取销售服务机构标准后仍能与产品管理人所设置的标准存在明确的对应关系。</w:t>
            </w:r>
          </w:p>
        </w:tc>
      </w:tr>
      <w:tr w:rsidR="00176589" w:rsidRPr="00163854" w:rsidTr="002E17C9">
        <w:trPr>
          <w:trHeight w:val="275"/>
          <w:jc w:val="center"/>
        </w:trPr>
        <w:tc>
          <w:tcPr>
            <w:tcW w:w="1945" w:type="dxa"/>
            <w:shd w:val="solid" w:color="FFFFFF" w:fill="FFFFFF"/>
            <w:vAlign w:val="center"/>
          </w:tcPr>
          <w:p w:rsidR="00176589" w:rsidRPr="00AA5528" w:rsidRDefault="00176589" w:rsidP="00176589">
            <w:pPr>
              <w:spacing w:line="320" w:lineRule="exact"/>
              <w:jc w:val="left"/>
              <w:rPr>
                <w:rFonts w:hAnsi="宋体"/>
                <w:sz w:val="18"/>
                <w:szCs w:val="18"/>
              </w:rPr>
            </w:pPr>
            <w:r w:rsidRPr="00AA5528">
              <w:rPr>
                <w:rFonts w:hAnsi="宋体" w:hint="eastAsia"/>
                <w:sz w:val="18"/>
                <w:szCs w:val="18"/>
              </w:rPr>
              <w:lastRenderedPageBreak/>
              <w:t>★</w:t>
            </w:r>
            <w:r w:rsidRPr="00AA5528">
              <w:rPr>
                <w:rFonts w:asciiTheme="majorEastAsia" w:eastAsiaTheme="majorEastAsia" w:hAnsiTheme="majorEastAsia" w:hint="eastAsia"/>
                <w:b/>
                <w:bCs/>
                <w:sz w:val="18"/>
                <w:szCs w:val="18"/>
              </w:rPr>
              <w:t>销售场景</w:t>
            </w:r>
          </w:p>
        </w:tc>
        <w:tc>
          <w:tcPr>
            <w:tcW w:w="7699" w:type="dxa"/>
            <w:shd w:val="solid" w:color="FFFFFF" w:fill="FFFFFF"/>
            <w:vAlign w:val="center"/>
          </w:tcPr>
          <w:p w:rsidR="00176589" w:rsidRPr="00AA5528" w:rsidRDefault="00176589" w:rsidP="00176589">
            <w:pPr>
              <w:rPr>
                <w:rFonts w:asciiTheme="majorEastAsia" w:eastAsiaTheme="majorEastAsia" w:hAnsiTheme="majorEastAsia"/>
                <w:bCs/>
                <w:sz w:val="18"/>
                <w:szCs w:val="18"/>
              </w:rPr>
            </w:pPr>
            <w:r w:rsidRPr="00AA5528">
              <w:rPr>
                <w:rFonts w:asciiTheme="majorEastAsia" w:eastAsiaTheme="majorEastAsia" w:hAnsiTheme="majorEastAsia" w:hint="eastAsia"/>
                <w:bCs/>
                <w:sz w:val="18"/>
                <w:szCs w:val="18"/>
              </w:rPr>
              <w:t>本产品可在</w:t>
            </w:r>
            <w:r>
              <w:rPr>
                <w:rFonts w:asciiTheme="majorEastAsia" w:eastAsiaTheme="majorEastAsia" w:hAnsiTheme="majorEastAsia" w:hint="eastAsia"/>
                <w:bCs/>
                <w:sz w:val="18"/>
                <w:szCs w:val="18"/>
              </w:rPr>
              <w:t>销售</w:t>
            </w:r>
            <w:r w:rsidRPr="00AA5528">
              <w:rPr>
                <w:rFonts w:asciiTheme="majorEastAsia" w:eastAsiaTheme="majorEastAsia" w:hAnsiTheme="majorEastAsia" w:hint="eastAsia"/>
                <w:bCs/>
                <w:sz w:val="18"/>
                <w:szCs w:val="18"/>
              </w:rPr>
              <w:t>机构线上渠道和线下渠道等场景进行销售。</w:t>
            </w:r>
          </w:p>
          <w:p w:rsidR="00176589" w:rsidRDefault="00176589" w:rsidP="00176589">
            <w:pPr>
              <w:rPr>
                <w:rFonts w:asciiTheme="majorEastAsia" w:eastAsiaTheme="majorEastAsia" w:hAnsiTheme="majorEastAsia"/>
                <w:bCs/>
                <w:color w:val="000000" w:themeColor="text1"/>
                <w:sz w:val="18"/>
                <w:szCs w:val="18"/>
              </w:rPr>
            </w:pPr>
            <w:r w:rsidRPr="00AA5528">
              <w:rPr>
                <w:rFonts w:ascii="黑体" w:eastAsia="黑体" w:hAnsi="黑体" w:hint="eastAsia"/>
                <w:bCs/>
                <w:sz w:val="18"/>
                <w:szCs w:val="18"/>
              </w:rPr>
              <w:t>特别提示：当</w:t>
            </w:r>
            <w:r>
              <w:rPr>
                <w:rFonts w:ascii="黑体" w:eastAsia="黑体" w:hAnsi="黑体" w:hint="eastAsia"/>
                <w:bCs/>
                <w:sz w:val="18"/>
                <w:szCs w:val="18"/>
              </w:rPr>
              <w:t>销售</w:t>
            </w:r>
            <w:r w:rsidRPr="00AA5528">
              <w:rPr>
                <w:rFonts w:ascii="黑体" w:eastAsia="黑体" w:hAnsi="黑体" w:hint="eastAsia"/>
                <w:bCs/>
                <w:sz w:val="18"/>
                <w:szCs w:val="18"/>
              </w:rPr>
              <w:t>机构销售产品风险评级为</w:t>
            </w:r>
            <w:r w:rsidRPr="00AA5528">
              <w:rPr>
                <w:rFonts w:ascii="黑体" w:eastAsia="黑体" w:hAnsi="黑体"/>
                <w:bCs/>
                <w:sz w:val="18"/>
                <w:szCs w:val="18"/>
              </w:rPr>
              <w:t>R4</w:t>
            </w:r>
            <w:r w:rsidRPr="00AA5528">
              <w:rPr>
                <w:rFonts w:ascii="黑体" w:eastAsia="黑体" w:hAnsi="黑体" w:hint="eastAsia"/>
                <w:bCs/>
                <w:sz w:val="18"/>
                <w:szCs w:val="18"/>
              </w:rPr>
              <w:t>及</w:t>
            </w:r>
            <w:r w:rsidRPr="00AA5528">
              <w:rPr>
                <w:rFonts w:ascii="黑体" w:eastAsia="黑体" w:hAnsi="黑体"/>
                <w:bCs/>
                <w:sz w:val="18"/>
                <w:szCs w:val="18"/>
              </w:rPr>
              <w:t>以上</w:t>
            </w:r>
            <w:r w:rsidRPr="00AA5528">
              <w:rPr>
                <w:rFonts w:ascii="黑体" w:eastAsia="黑体" w:hAnsi="黑体" w:hint="eastAsia"/>
                <w:bCs/>
                <w:sz w:val="18"/>
                <w:szCs w:val="18"/>
              </w:rPr>
              <w:t>的理财产品时，可在</w:t>
            </w:r>
            <w:r>
              <w:rPr>
                <w:rFonts w:ascii="黑体" w:eastAsia="黑体" w:hAnsi="黑体" w:hint="eastAsia"/>
                <w:bCs/>
                <w:sz w:val="18"/>
                <w:szCs w:val="18"/>
              </w:rPr>
              <w:t>销售</w:t>
            </w:r>
            <w:r w:rsidRPr="00AA5528">
              <w:rPr>
                <w:rFonts w:ascii="黑体" w:eastAsia="黑体" w:hAnsi="黑体" w:hint="eastAsia"/>
                <w:bCs/>
                <w:sz w:val="18"/>
                <w:szCs w:val="18"/>
              </w:rPr>
              <w:t>机构的营业网点进行，也可依据</w:t>
            </w:r>
            <w:r>
              <w:rPr>
                <w:rFonts w:ascii="黑体" w:eastAsia="黑体" w:hAnsi="黑体" w:hint="eastAsia"/>
                <w:bCs/>
                <w:sz w:val="18"/>
                <w:szCs w:val="18"/>
              </w:rPr>
              <w:t>销售</w:t>
            </w:r>
            <w:r w:rsidRPr="00AA5528">
              <w:rPr>
                <w:rFonts w:ascii="黑体" w:eastAsia="黑体" w:hAnsi="黑体" w:hint="eastAsia"/>
                <w:bCs/>
                <w:sz w:val="18"/>
                <w:szCs w:val="18"/>
              </w:rPr>
              <w:t>机构的政策在营业网点之外的其他场景进行（具体政策以</w:t>
            </w:r>
            <w:r>
              <w:rPr>
                <w:rFonts w:ascii="黑体" w:eastAsia="黑体" w:hAnsi="黑体" w:hint="eastAsia"/>
                <w:bCs/>
                <w:sz w:val="18"/>
                <w:szCs w:val="18"/>
              </w:rPr>
              <w:t>销售</w:t>
            </w:r>
            <w:r w:rsidRPr="00AA5528">
              <w:rPr>
                <w:rFonts w:ascii="黑体" w:eastAsia="黑体" w:hAnsi="黑体" w:hint="eastAsia"/>
                <w:bCs/>
                <w:sz w:val="18"/>
                <w:szCs w:val="18"/>
              </w:rPr>
              <w:t>机构公布执行的为准）。</w:t>
            </w:r>
          </w:p>
        </w:tc>
      </w:tr>
      <w:tr w:rsidR="00176589" w:rsidRPr="00163854" w:rsidTr="002E17C9">
        <w:trPr>
          <w:trHeight w:val="275"/>
          <w:jc w:val="center"/>
        </w:trPr>
        <w:tc>
          <w:tcPr>
            <w:tcW w:w="1945" w:type="dxa"/>
            <w:shd w:val="solid" w:color="FFFFFF" w:fill="FFFFFF"/>
            <w:vAlign w:val="center"/>
          </w:tcPr>
          <w:p w:rsidR="00176589" w:rsidRPr="00AA5528" w:rsidRDefault="00176589" w:rsidP="00176589">
            <w:pPr>
              <w:spacing w:line="320" w:lineRule="exact"/>
              <w:jc w:val="left"/>
              <w:rPr>
                <w:rFonts w:hAnsi="宋体"/>
                <w:sz w:val="18"/>
                <w:szCs w:val="18"/>
              </w:rPr>
            </w:pPr>
            <w:r w:rsidRPr="00AA5528">
              <w:rPr>
                <w:rFonts w:asciiTheme="majorEastAsia" w:eastAsiaTheme="majorEastAsia" w:hAnsiTheme="majorEastAsia" w:hint="eastAsia"/>
                <w:b/>
                <w:bCs/>
                <w:sz w:val="18"/>
                <w:szCs w:val="18"/>
              </w:rPr>
              <w:t>理财产品</w:t>
            </w:r>
            <w:r w:rsidRPr="00AA5528">
              <w:rPr>
                <w:rFonts w:asciiTheme="majorEastAsia" w:eastAsiaTheme="majorEastAsia" w:hAnsiTheme="majorEastAsia"/>
                <w:b/>
                <w:bCs/>
                <w:sz w:val="18"/>
                <w:szCs w:val="18"/>
              </w:rPr>
              <w:t>管理人</w:t>
            </w:r>
          </w:p>
        </w:tc>
        <w:tc>
          <w:tcPr>
            <w:tcW w:w="7699" w:type="dxa"/>
            <w:shd w:val="solid" w:color="FFFFFF" w:fill="FFFFFF"/>
            <w:vAlign w:val="center"/>
          </w:tcPr>
          <w:p w:rsidR="00176589" w:rsidRPr="00AA5528" w:rsidRDefault="00176589" w:rsidP="00176589">
            <w:pPr>
              <w:rPr>
                <w:rFonts w:asciiTheme="majorEastAsia" w:eastAsiaTheme="majorEastAsia" w:hAnsiTheme="majorEastAsia"/>
                <w:bCs/>
                <w:sz w:val="18"/>
                <w:szCs w:val="18"/>
              </w:rPr>
            </w:pPr>
            <w:r w:rsidRPr="00AA5528">
              <w:rPr>
                <w:rFonts w:asciiTheme="majorEastAsia" w:eastAsiaTheme="majorEastAsia" w:hAnsiTheme="majorEastAsia" w:hint="eastAsia"/>
                <w:bCs/>
                <w:sz w:val="18"/>
                <w:szCs w:val="18"/>
              </w:rPr>
              <w:t>兴银理财有限责任公司</w:t>
            </w:r>
          </w:p>
        </w:tc>
      </w:tr>
      <w:tr w:rsidR="00176589" w:rsidRPr="00163854" w:rsidTr="002E17C9">
        <w:trPr>
          <w:trHeight w:val="275"/>
          <w:jc w:val="center"/>
        </w:trPr>
        <w:tc>
          <w:tcPr>
            <w:tcW w:w="1945" w:type="dxa"/>
            <w:shd w:val="solid" w:color="FFFFFF" w:fill="FFFFFF"/>
            <w:vAlign w:val="center"/>
          </w:tcPr>
          <w:p w:rsidR="00176589" w:rsidRPr="00AA5528" w:rsidRDefault="00176589" w:rsidP="00176589">
            <w:pPr>
              <w:spacing w:line="320" w:lineRule="exact"/>
              <w:jc w:val="left"/>
              <w:rPr>
                <w:rFonts w:hAnsi="宋体"/>
                <w:sz w:val="18"/>
                <w:szCs w:val="18"/>
              </w:rPr>
            </w:pPr>
            <w:r w:rsidRPr="00AA5528">
              <w:rPr>
                <w:rFonts w:asciiTheme="majorEastAsia" w:eastAsiaTheme="majorEastAsia" w:hAnsiTheme="majorEastAsia" w:hint="eastAsia"/>
                <w:b/>
                <w:bCs/>
                <w:sz w:val="18"/>
                <w:szCs w:val="18"/>
              </w:rPr>
              <w:t>理财产品托管人</w:t>
            </w:r>
          </w:p>
        </w:tc>
        <w:tc>
          <w:tcPr>
            <w:tcW w:w="7699" w:type="dxa"/>
            <w:shd w:val="solid" w:color="FFFFFF" w:fill="FFFFFF"/>
            <w:vAlign w:val="center"/>
          </w:tcPr>
          <w:p w:rsidR="00176589" w:rsidRPr="00AA5528" w:rsidRDefault="00176589" w:rsidP="00176589">
            <w:pPr>
              <w:rPr>
                <w:rFonts w:asciiTheme="majorEastAsia" w:eastAsiaTheme="majorEastAsia" w:hAnsiTheme="majorEastAsia"/>
                <w:bCs/>
                <w:sz w:val="18"/>
                <w:szCs w:val="18"/>
              </w:rPr>
            </w:pPr>
            <w:r w:rsidRPr="00AA5528">
              <w:rPr>
                <w:rFonts w:asciiTheme="majorEastAsia" w:eastAsiaTheme="majorEastAsia" w:hAnsiTheme="majorEastAsia" w:hint="eastAsia"/>
                <w:bCs/>
                <w:sz w:val="18"/>
                <w:szCs w:val="18"/>
              </w:rPr>
              <w:t>兴业银行股份有限公司</w:t>
            </w:r>
          </w:p>
        </w:tc>
      </w:tr>
      <w:tr w:rsidR="00176589" w:rsidRPr="00163854" w:rsidTr="002E17C9">
        <w:trPr>
          <w:trHeight w:val="275"/>
          <w:jc w:val="center"/>
        </w:trPr>
        <w:tc>
          <w:tcPr>
            <w:tcW w:w="1945" w:type="dxa"/>
            <w:shd w:val="solid" w:color="FFFFFF" w:fill="FFFFFF"/>
            <w:vAlign w:val="center"/>
          </w:tcPr>
          <w:p w:rsidR="00176589" w:rsidRPr="00163854" w:rsidRDefault="00176589" w:rsidP="00176589">
            <w:pPr>
              <w:spacing w:line="320" w:lineRule="exact"/>
              <w:jc w:val="left"/>
              <w:rPr>
                <w:rFonts w:asciiTheme="majorEastAsia" w:eastAsiaTheme="majorEastAsia" w:hAnsiTheme="majorEastAsia"/>
                <w:b/>
                <w:bCs/>
                <w:sz w:val="18"/>
                <w:szCs w:val="18"/>
              </w:rPr>
            </w:pPr>
            <w:r w:rsidRPr="00AA5528">
              <w:rPr>
                <w:rFonts w:asciiTheme="majorEastAsia" w:eastAsiaTheme="majorEastAsia" w:hAnsiTheme="majorEastAsia" w:hint="eastAsia"/>
                <w:b/>
                <w:bCs/>
                <w:sz w:val="18"/>
                <w:szCs w:val="18"/>
              </w:rPr>
              <w:t>产品规模</w:t>
            </w:r>
          </w:p>
        </w:tc>
        <w:tc>
          <w:tcPr>
            <w:tcW w:w="7699" w:type="dxa"/>
            <w:shd w:val="solid" w:color="FFFFFF" w:fill="FFFFFF"/>
            <w:vAlign w:val="center"/>
          </w:tcPr>
          <w:p w:rsidR="00176589" w:rsidRPr="00AA5528" w:rsidRDefault="00176589" w:rsidP="00176589">
            <w:pPr>
              <w:rPr>
                <w:rFonts w:asciiTheme="majorEastAsia" w:eastAsiaTheme="majorEastAsia" w:hAnsiTheme="majorEastAsia"/>
                <w:bCs/>
                <w:sz w:val="18"/>
                <w:szCs w:val="18"/>
              </w:rPr>
            </w:pPr>
            <w:r w:rsidRPr="00AA5528">
              <w:rPr>
                <w:rFonts w:asciiTheme="majorEastAsia" w:eastAsiaTheme="majorEastAsia" w:hAnsiTheme="majorEastAsia" w:hint="eastAsia"/>
                <w:bCs/>
                <w:sz w:val="18"/>
                <w:szCs w:val="18"/>
              </w:rPr>
              <w:t>1.本产品计划初始募集规模为【</w:t>
            </w:r>
            <w:r w:rsidR="00EA5D2A">
              <w:rPr>
                <w:rFonts w:asciiTheme="majorEastAsia" w:eastAsiaTheme="majorEastAsia" w:hAnsiTheme="majorEastAsia" w:hint="eastAsia"/>
                <w:bCs/>
                <w:sz w:val="18"/>
                <w:szCs w:val="18"/>
              </w:rPr>
              <w:t>3</w:t>
            </w:r>
            <w:r w:rsidR="00EA5D2A">
              <w:rPr>
                <w:rFonts w:asciiTheme="majorEastAsia" w:eastAsiaTheme="majorEastAsia" w:hAnsiTheme="majorEastAsia"/>
                <w:bCs/>
                <w:sz w:val="18"/>
                <w:szCs w:val="18"/>
              </w:rPr>
              <w:t>0</w:t>
            </w:r>
            <w:r w:rsidRPr="00AA5528">
              <w:rPr>
                <w:rFonts w:asciiTheme="majorEastAsia" w:eastAsiaTheme="majorEastAsia" w:hAnsiTheme="majorEastAsia" w:hint="eastAsia"/>
                <w:bCs/>
                <w:sz w:val="18"/>
                <w:szCs w:val="18"/>
              </w:rPr>
              <w:t>】亿元。</w:t>
            </w:r>
          </w:p>
          <w:p w:rsidR="00176589" w:rsidRPr="00163854" w:rsidRDefault="00176589" w:rsidP="00176589">
            <w:pPr>
              <w:rPr>
                <w:rFonts w:asciiTheme="majorEastAsia" w:eastAsiaTheme="majorEastAsia" w:hAnsiTheme="majorEastAsia"/>
                <w:bCs/>
                <w:sz w:val="18"/>
                <w:szCs w:val="18"/>
              </w:rPr>
            </w:pPr>
            <w:r w:rsidRPr="00AA5528">
              <w:rPr>
                <w:rFonts w:asciiTheme="majorEastAsia" w:eastAsiaTheme="majorEastAsia" w:hAnsiTheme="majorEastAsia" w:hint="eastAsia"/>
                <w:bCs/>
                <w:sz w:val="18"/>
                <w:szCs w:val="18"/>
              </w:rPr>
              <w:t>2.产品管理人</w:t>
            </w:r>
            <w:r w:rsidRPr="00AA5528">
              <w:rPr>
                <w:rFonts w:asciiTheme="majorEastAsia" w:eastAsiaTheme="majorEastAsia" w:hAnsiTheme="majorEastAsia"/>
                <w:bCs/>
                <w:sz w:val="18"/>
                <w:szCs w:val="18"/>
              </w:rPr>
              <w:t>有权根据实际需要对产品规模进行调整，产品最终规模以</w:t>
            </w:r>
            <w:r w:rsidRPr="00AA5528">
              <w:rPr>
                <w:rFonts w:asciiTheme="majorEastAsia" w:eastAsiaTheme="majorEastAsia" w:hAnsiTheme="majorEastAsia" w:hint="eastAsia"/>
                <w:bCs/>
                <w:sz w:val="18"/>
                <w:szCs w:val="18"/>
              </w:rPr>
              <w:t>产品管理人</w:t>
            </w:r>
            <w:r w:rsidRPr="00AA5528">
              <w:rPr>
                <w:rFonts w:asciiTheme="majorEastAsia" w:eastAsiaTheme="majorEastAsia" w:hAnsiTheme="majorEastAsia"/>
                <w:bCs/>
                <w:sz w:val="18"/>
                <w:szCs w:val="18"/>
              </w:rPr>
              <w:t>实际募集/管理的</w:t>
            </w:r>
            <w:r w:rsidRPr="00AA5528">
              <w:rPr>
                <w:rFonts w:asciiTheme="majorEastAsia" w:eastAsiaTheme="majorEastAsia" w:hAnsiTheme="majorEastAsia" w:hint="eastAsia"/>
                <w:bCs/>
                <w:sz w:val="18"/>
                <w:szCs w:val="18"/>
              </w:rPr>
              <w:t>金</w:t>
            </w:r>
            <w:r w:rsidRPr="00AA5528">
              <w:rPr>
                <w:rFonts w:asciiTheme="majorEastAsia" w:eastAsiaTheme="majorEastAsia" w:hAnsiTheme="majorEastAsia"/>
                <w:bCs/>
                <w:sz w:val="18"/>
                <w:szCs w:val="18"/>
              </w:rPr>
              <w:t>额为准。</w:t>
            </w:r>
          </w:p>
        </w:tc>
      </w:tr>
      <w:tr w:rsidR="00A939DF" w:rsidRPr="00163854" w:rsidTr="002E17C9">
        <w:trPr>
          <w:trHeight w:val="275"/>
          <w:jc w:val="center"/>
        </w:trPr>
        <w:tc>
          <w:tcPr>
            <w:tcW w:w="1945" w:type="dxa"/>
            <w:shd w:val="solid" w:color="FFFFFF" w:fill="FFFFFF"/>
            <w:vAlign w:val="center"/>
          </w:tcPr>
          <w:p w:rsidR="00A939DF" w:rsidRPr="00163854" w:rsidRDefault="00A939DF" w:rsidP="00A939DF">
            <w:pPr>
              <w:spacing w:line="320" w:lineRule="exact"/>
              <w:jc w:val="left"/>
              <w:rPr>
                <w:rFonts w:asciiTheme="majorEastAsia" w:eastAsiaTheme="majorEastAsia" w:hAnsiTheme="majorEastAsia"/>
                <w:b/>
                <w:bCs/>
                <w:sz w:val="18"/>
                <w:szCs w:val="18"/>
              </w:rPr>
            </w:pPr>
            <w:r w:rsidRPr="00163854">
              <w:rPr>
                <w:rFonts w:asciiTheme="majorEastAsia" w:eastAsiaTheme="majorEastAsia" w:hAnsiTheme="majorEastAsia" w:hint="eastAsia"/>
                <w:b/>
                <w:sz w:val="18"/>
                <w:szCs w:val="18"/>
              </w:rPr>
              <w:t>产品期限</w:t>
            </w:r>
          </w:p>
        </w:tc>
        <w:tc>
          <w:tcPr>
            <w:tcW w:w="7699" w:type="dxa"/>
            <w:shd w:val="solid" w:color="FFFFFF" w:fill="FFFFFF"/>
            <w:vAlign w:val="center"/>
          </w:tcPr>
          <w:p w:rsidR="00A939DF" w:rsidRDefault="00A939DF" w:rsidP="00A939DF">
            <w:pPr>
              <w:rPr>
                <w:rFonts w:asciiTheme="majorEastAsia" w:eastAsiaTheme="majorEastAsia" w:hAnsiTheme="majorEastAsia" w:cs="仿宋_GB2312"/>
                <w:kern w:val="0"/>
                <w:sz w:val="18"/>
                <w:szCs w:val="18"/>
              </w:rPr>
            </w:pPr>
            <w:r>
              <w:rPr>
                <w:rFonts w:asciiTheme="majorEastAsia" w:eastAsiaTheme="majorEastAsia" w:hAnsiTheme="majorEastAsia" w:cs="仿宋_GB2312" w:hint="eastAsia"/>
                <w:kern w:val="0"/>
                <w:sz w:val="18"/>
                <w:szCs w:val="18"/>
              </w:rPr>
              <w:t>1.本产品的产品期限为</w:t>
            </w:r>
            <w:r w:rsidR="002E17C9">
              <w:rPr>
                <w:rFonts w:asciiTheme="majorEastAsia" w:eastAsiaTheme="majorEastAsia" w:hAnsiTheme="majorEastAsia" w:cs="仿宋_GB2312" w:hint="eastAsia"/>
                <w:kern w:val="0"/>
                <w:sz w:val="18"/>
                <w:szCs w:val="18"/>
              </w:rPr>
              <w:t>【</w:t>
            </w:r>
            <w:r w:rsidR="00CB086F">
              <w:rPr>
                <w:rFonts w:asciiTheme="majorEastAsia" w:eastAsiaTheme="majorEastAsia" w:hAnsiTheme="majorEastAsia" w:cs="仿宋_GB2312" w:hint="eastAsia"/>
                <w:kern w:val="0"/>
                <w:sz w:val="18"/>
                <w:szCs w:val="18"/>
              </w:rPr>
              <w:t>11</w:t>
            </w:r>
            <w:r w:rsidR="00437443">
              <w:rPr>
                <w:rFonts w:asciiTheme="majorEastAsia" w:eastAsiaTheme="majorEastAsia" w:hAnsiTheme="majorEastAsia" w:cs="仿宋_GB2312"/>
                <w:kern w:val="0"/>
                <w:sz w:val="18"/>
                <w:szCs w:val="18"/>
              </w:rPr>
              <w:t>12</w:t>
            </w:r>
            <w:r>
              <w:rPr>
                <w:rFonts w:asciiTheme="majorEastAsia" w:eastAsiaTheme="majorEastAsia" w:hAnsiTheme="majorEastAsia" w:cs="仿宋_GB2312" w:hint="eastAsia"/>
                <w:kern w:val="0"/>
                <w:sz w:val="18"/>
                <w:szCs w:val="18"/>
              </w:rPr>
              <w:t>】天。</w:t>
            </w:r>
          </w:p>
          <w:p w:rsidR="00A939DF" w:rsidRPr="00163854" w:rsidRDefault="00A939DF" w:rsidP="00A939DF">
            <w:pPr>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2.本产品的实际产品期限受制于《投资协议书》“</w:t>
            </w:r>
            <w:r w:rsidRPr="00A939DF">
              <w:rPr>
                <w:rFonts w:asciiTheme="majorEastAsia" w:eastAsiaTheme="majorEastAsia" w:hAnsiTheme="majorEastAsia" w:cs="仿宋_GB2312" w:hint="eastAsia"/>
                <w:kern w:val="0"/>
                <w:sz w:val="18"/>
                <w:szCs w:val="18"/>
              </w:rPr>
              <w:t>第十一条  理财产品的终止与清算</w:t>
            </w:r>
            <w:r>
              <w:rPr>
                <w:rFonts w:asciiTheme="majorEastAsia" w:eastAsiaTheme="majorEastAsia" w:hAnsiTheme="majorEastAsia" w:cs="仿宋_GB2312" w:hint="eastAsia"/>
                <w:kern w:val="0"/>
                <w:sz w:val="18"/>
                <w:szCs w:val="18"/>
              </w:rPr>
              <w:t>”。</w:t>
            </w:r>
          </w:p>
        </w:tc>
      </w:tr>
      <w:tr w:rsidR="00A939DF" w:rsidRPr="00163854" w:rsidTr="002E17C9">
        <w:trPr>
          <w:trHeight w:val="275"/>
          <w:jc w:val="center"/>
        </w:trPr>
        <w:tc>
          <w:tcPr>
            <w:tcW w:w="1945" w:type="dxa"/>
            <w:shd w:val="solid" w:color="FFFFFF" w:fill="FFFFFF"/>
            <w:vAlign w:val="center"/>
          </w:tcPr>
          <w:p w:rsidR="00A939DF" w:rsidRPr="00AA5528" w:rsidRDefault="00A939DF" w:rsidP="00A939DF">
            <w:pPr>
              <w:spacing w:line="320" w:lineRule="exact"/>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699" w:type="dxa"/>
            <w:shd w:val="solid" w:color="FFFFFF" w:fill="FFFFFF"/>
            <w:vAlign w:val="center"/>
          </w:tcPr>
          <w:p w:rsidR="00437443" w:rsidRDefault="00A939DF" w:rsidP="00A939DF">
            <w:pPr>
              <w:rPr>
                <w:rFonts w:asciiTheme="minorEastAsia" w:hAnsiTheme="minorEastAsia" w:cs="Times New Roman"/>
                <w:sz w:val="18"/>
                <w:szCs w:val="18"/>
              </w:rPr>
            </w:pPr>
            <w:r w:rsidRPr="00AA5528">
              <w:rPr>
                <w:rFonts w:asciiTheme="minorEastAsia" w:hAnsiTheme="minorEastAsia"/>
                <w:bCs/>
                <w:sz w:val="18"/>
                <w:szCs w:val="18"/>
              </w:rPr>
              <w:t>1</w:t>
            </w:r>
            <w:r w:rsidRPr="00AA5528">
              <w:rPr>
                <w:rFonts w:asciiTheme="minorEastAsia" w:hAnsiTheme="minorEastAsia" w:hint="eastAsia"/>
                <w:bCs/>
                <w:sz w:val="18"/>
                <w:szCs w:val="18"/>
              </w:rPr>
              <w:t>.</w:t>
            </w:r>
            <w:r>
              <w:rPr>
                <w:rFonts w:asciiTheme="minorEastAsia" w:hAnsiTheme="minorEastAsia"/>
                <w:bCs/>
                <w:sz w:val="18"/>
                <w:szCs w:val="18"/>
              </w:rPr>
              <w:t>本产品认购期/募集期</w:t>
            </w:r>
            <w:r w:rsidRPr="00982B3D">
              <w:rPr>
                <w:rFonts w:asciiTheme="minorEastAsia" w:hAnsiTheme="minorEastAsia"/>
                <w:bCs/>
                <w:sz w:val="18"/>
                <w:szCs w:val="18"/>
              </w:rPr>
              <w:t>为</w:t>
            </w:r>
            <w:r w:rsidRPr="00982B3D">
              <w:rPr>
                <w:rFonts w:asciiTheme="minorEastAsia" w:hAnsiTheme="minorEastAsia" w:hint="eastAsia"/>
                <w:bCs/>
                <w:sz w:val="18"/>
                <w:szCs w:val="18"/>
              </w:rPr>
              <w:t>：</w:t>
            </w:r>
            <w:r w:rsidR="00437443" w:rsidRPr="00437443">
              <w:rPr>
                <w:rFonts w:asciiTheme="minorEastAsia" w:hAnsiTheme="minorEastAsia" w:cs="Times New Roman" w:hint="eastAsia"/>
                <w:sz w:val="18"/>
                <w:szCs w:val="18"/>
              </w:rPr>
              <w:t>【2021】年【12】月【9】日9:00至【2021】年【12】月【22】日17:00</w:t>
            </w:r>
          </w:p>
          <w:p w:rsidR="00A939DF" w:rsidRPr="00AA5528" w:rsidRDefault="00A939DF" w:rsidP="00A939DF">
            <w:pPr>
              <w:rPr>
                <w:rFonts w:ascii="宋体" w:hAnsi="宋体"/>
                <w:bCs/>
                <w:sz w:val="18"/>
                <w:szCs w:val="18"/>
              </w:rPr>
            </w:pPr>
            <w:r w:rsidRPr="00AA5528">
              <w:rPr>
                <w:rFonts w:ascii="宋体" w:hAnsi="宋体"/>
                <w:bCs/>
                <w:sz w:val="18"/>
                <w:szCs w:val="18"/>
              </w:rPr>
              <w:t>2</w:t>
            </w:r>
            <w:r w:rsidRPr="00AA5528">
              <w:rPr>
                <w:rFonts w:asciiTheme="minorEastAsia" w:hAnsiTheme="minorEastAsia" w:hint="eastAsia"/>
                <w:bCs/>
                <w:sz w:val="18"/>
                <w:szCs w:val="18"/>
              </w:rPr>
              <w:t>.</w:t>
            </w:r>
            <w:r w:rsidRPr="00AA5528">
              <w:rPr>
                <w:rFonts w:ascii="宋体" w:hAnsi="宋体" w:hint="eastAsia"/>
                <w:bCs/>
                <w:sz w:val="18"/>
                <w:szCs w:val="18"/>
              </w:rPr>
              <w:t>投资者在</w:t>
            </w:r>
            <w:r>
              <w:rPr>
                <w:rFonts w:ascii="宋体" w:hAnsi="宋体" w:hint="eastAsia"/>
                <w:bCs/>
                <w:sz w:val="18"/>
                <w:szCs w:val="18"/>
              </w:rPr>
              <w:t>认购期/</w:t>
            </w:r>
            <w:r w:rsidRPr="00AA5528">
              <w:rPr>
                <w:rFonts w:ascii="宋体" w:hAnsi="宋体" w:hint="eastAsia"/>
                <w:bCs/>
                <w:sz w:val="18"/>
                <w:szCs w:val="18"/>
              </w:rPr>
              <w:t>募集</w:t>
            </w:r>
            <w:r w:rsidRPr="00AA5528">
              <w:rPr>
                <w:rFonts w:ascii="宋体" w:hAnsi="宋体" w:hint="eastAsia"/>
                <w:sz w:val="18"/>
              </w:rPr>
              <w:t>期内认购</w:t>
            </w:r>
            <w:r w:rsidRPr="00AA5528">
              <w:rPr>
                <w:rFonts w:ascii="宋体" w:hAnsi="宋体" w:hint="eastAsia"/>
                <w:bCs/>
                <w:sz w:val="18"/>
                <w:szCs w:val="18"/>
              </w:rPr>
              <w:t>本</w:t>
            </w:r>
            <w:r w:rsidRPr="00AA5528">
              <w:rPr>
                <w:rFonts w:ascii="宋体" w:hAnsi="宋体" w:hint="eastAsia"/>
                <w:sz w:val="18"/>
              </w:rPr>
              <w:t>理财</w:t>
            </w:r>
            <w:r w:rsidRPr="00AA5528">
              <w:rPr>
                <w:rFonts w:ascii="宋体" w:hAnsi="宋体" w:hint="eastAsia"/>
                <w:bCs/>
                <w:sz w:val="18"/>
                <w:szCs w:val="18"/>
              </w:rPr>
              <w:t>产品后，</w:t>
            </w:r>
            <w:r w:rsidRPr="00AA5528">
              <w:rPr>
                <w:rFonts w:ascii="宋体" w:hAnsi="宋体" w:hint="eastAsia"/>
                <w:sz w:val="18"/>
              </w:rPr>
              <w:t>理财</w:t>
            </w:r>
            <w:r w:rsidRPr="00AA5528">
              <w:rPr>
                <w:rFonts w:ascii="宋体" w:hAnsi="宋体" w:hint="eastAsia"/>
                <w:bCs/>
                <w:sz w:val="18"/>
                <w:szCs w:val="18"/>
              </w:rPr>
              <w:t>资金将在成立日开始进行投资。</w:t>
            </w:r>
          </w:p>
          <w:p w:rsidR="00A939DF" w:rsidRDefault="00A939DF" w:rsidP="00A939DF">
            <w:pPr>
              <w:rPr>
                <w:rFonts w:ascii="宋体" w:hAnsi="宋体"/>
                <w:sz w:val="18"/>
              </w:rPr>
            </w:pPr>
            <w:r w:rsidRPr="00AA5528">
              <w:rPr>
                <w:rFonts w:ascii="宋体" w:hAnsi="宋体"/>
                <w:bCs/>
                <w:sz w:val="18"/>
                <w:szCs w:val="18"/>
              </w:rPr>
              <w:t>3</w:t>
            </w:r>
            <w:r w:rsidRPr="00AA5528">
              <w:rPr>
                <w:rFonts w:asciiTheme="minorEastAsia" w:hAnsiTheme="minorEastAsia" w:hint="eastAsia"/>
                <w:bCs/>
                <w:sz w:val="18"/>
                <w:szCs w:val="18"/>
              </w:rPr>
              <w:t>.</w:t>
            </w:r>
            <w:r>
              <w:rPr>
                <w:rFonts w:asciiTheme="minorEastAsia" w:hAnsiTheme="minorEastAsia" w:hint="eastAsia"/>
                <w:bCs/>
                <w:sz w:val="18"/>
                <w:szCs w:val="18"/>
              </w:rPr>
              <w:t>认购期</w:t>
            </w:r>
            <w:r>
              <w:rPr>
                <w:rFonts w:asciiTheme="minorEastAsia" w:hAnsiTheme="minorEastAsia"/>
                <w:bCs/>
                <w:sz w:val="18"/>
                <w:szCs w:val="18"/>
              </w:rPr>
              <w:t>/</w:t>
            </w:r>
            <w:r w:rsidRPr="00AA5528">
              <w:rPr>
                <w:rFonts w:ascii="宋体" w:hAnsi="宋体" w:hint="eastAsia"/>
                <w:bCs/>
                <w:sz w:val="18"/>
                <w:szCs w:val="18"/>
              </w:rPr>
              <w:t>募集期内资金按照活期存款利息计息，</w:t>
            </w:r>
            <w:r>
              <w:rPr>
                <w:rFonts w:ascii="宋体" w:hAnsi="宋体" w:hint="eastAsia"/>
                <w:bCs/>
                <w:sz w:val="18"/>
                <w:szCs w:val="18"/>
              </w:rPr>
              <w:t>认购期/</w:t>
            </w:r>
            <w:r w:rsidRPr="00AA5528">
              <w:rPr>
                <w:rFonts w:ascii="宋体" w:hAnsi="宋体" w:hint="eastAsia"/>
                <w:bCs/>
                <w:sz w:val="18"/>
                <w:szCs w:val="18"/>
              </w:rPr>
              <w:t>募集期内的利息不计入认购本金</w:t>
            </w:r>
            <w:r w:rsidRPr="00AA5528">
              <w:rPr>
                <w:rFonts w:ascii="宋体" w:hAnsi="宋体" w:hint="eastAsia"/>
                <w:sz w:val="18"/>
              </w:rPr>
              <w:t>。</w:t>
            </w:r>
          </w:p>
          <w:p w:rsidR="00CB086F" w:rsidRPr="00254D9A" w:rsidRDefault="00CB086F" w:rsidP="00CB086F">
            <w:pPr>
              <w:rPr>
                <w:rFonts w:ascii="黑体" w:eastAsia="黑体" w:hAnsi="黑体"/>
                <w:bCs/>
                <w:color w:val="000000" w:themeColor="text1"/>
                <w:sz w:val="18"/>
                <w:szCs w:val="18"/>
              </w:rPr>
            </w:pPr>
            <w:r w:rsidRPr="00254D9A">
              <w:rPr>
                <w:rFonts w:hAnsi="宋体" w:hint="eastAsia"/>
                <w:sz w:val="18"/>
                <w:szCs w:val="18"/>
              </w:rPr>
              <w:t>★</w:t>
            </w:r>
            <w:r w:rsidRPr="00254D9A">
              <w:rPr>
                <w:rFonts w:ascii="黑体" w:eastAsia="黑体" w:hAnsi="黑体" w:hint="eastAsia"/>
                <w:bCs/>
                <w:color w:val="000000" w:themeColor="text1"/>
                <w:sz w:val="18"/>
                <w:szCs w:val="18"/>
              </w:rPr>
              <w:t>注：关于代理销售机构的实际工作服务时段的提示</w:t>
            </w:r>
          </w:p>
          <w:p w:rsidR="00CB086F" w:rsidRPr="00254D9A" w:rsidRDefault="00CB086F" w:rsidP="00CB086F">
            <w:pPr>
              <w:rPr>
                <w:rFonts w:ascii="黑体" w:eastAsia="黑体" w:hAnsi="黑体"/>
                <w:bCs/>
                <w:color w:val="000000" w:themeColor="text1"/>
                <w:sz w:val="18"/>
                <w:szCs w:val="18"/>
              </w:rPr>
            </w:pPr>
            <w:r w:rsidRPr="00254D9A">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sidRPr="00254D9A">
              <w:rPr>
                <w:rFonts w:ascii="黑体" w:eastAsia="黑体" w:hAnsi="黑体"/>
                <w:bCs/>
                <w:color w:val="000000" w:themeColor="text1"/>
                <w:sz w:val="18"/>
                <w:szCs w:val="18"/>
              </w:rPr>
              <w:t>以</w:t>
            </w:r>
            <w:r w:rsidRPr="00254D9A">
              <w:rPr>
                <w:rFonts w:ascii="黑体" w:eastAsia="黑体" w:hAnsi="黑体" w:hint="eastAsia"/>
                <w:bCs/>
                <w:color w:val="000000" w:themeColor="text1"/>
                <w:sz w:val="18"/>
                <w:szCs w:val="18"/>
              </w:rPr>
              <w:t>代理销售机构的展示</w:t>
            </w:r>
            <w:r w:rsidRPr="00254D9A">
              <w:rPr>
                <w:rFonts w:ascii="黑体" w:eastAsia="黑体" w:hAnsi="黑体"/>
                <w:bCs/>
                <w:color w:val="000000" w:themeColor="text1"/>
                <w:sz w:val="18"/>
                <w:szCs w:val="18"/>
              </w:rPr>
              <w:t>为准</w:t>
            </w:r>
            <w:r w:rsidRPr="00254D9A">
              <w:rPr>
                <w:rFonts w:ascii="黑体" w:eastAsia="黑体" w:hAnsi="黑体" w:hint="eastAsia"/>
                <w:bCs/>
                <w:color w:val="000000" w:themeColor="text1"/>
                <w:sz w:val="18"/>
                <w:szCs w:val="18"/>
              </w:rPr>
              <w:t>。</w:t>
            </w:r>
          </w:p>
          <w:p w:rsidR="00CB086F" w:rsidRPr="00CB086F" w:rsidRDefault="00CB086F" w:rsidP="00CB086F">
            <w:pPr>
              <w:rPr>
                <w:rFonts w:asciiTheme="majorEastAsia" w:eastAsiaTheme="majorEastAsia" w:hAnsiTheme="majorEastAsia"/>
                <w:bCs/>
                <w:sz w:val="18"/>
                <w:szCs w:val="18"/>
              </w:rPr>
            </w:pPr>
            <w:r w:rsidRPr="00254D9A">
              <w:rPr>
                <w:rFonts w:ascii="黑体" w:eastAsia="黑体" w:hAnsi="黑体" w:hint="eastAsia"/>
                <w:bCs/>
                <w:color w:val="000000" w:themeColor="text1"/>
                <w:sz w:val="18"/>
                <w:szCs w:val="18"/>
              </w:rPr>
              <w:t>②代理销售机构的实际工作服务时段，最早不得早于销售文件约定</w:t>
            </w:r>
            <w:r w:rsidRPr="00254D9A">
              <w:rPr>
                <w:rFonts w:ascii="黑体" w:eastAsia="黑体" w:hAnsi="黑体"/>
                <w:bCs/>
                <w:color w:val="000000" w:themeColor="text1"/>
                <w:sz w:val="18"/>
                <w:szCs w:val="18"/>
              </w:rPr>
              <w:t>的</w:t>
            </w:r>
            <w:r w:rsidRPr="00254D9A">
              <w:rPr>
                <w:rFonts w:ascii="黑体" w:eastAsia="黑体" w:hAnsi="黑体" w:hint="eastAsia"/>
                <w:bCs/>
                <w:color w:val="000000" w:themeColor="text1"/>
                <w:sz w:val="18"/>
                <w:szCs w:val="18"/>
              </w:rPr>
              <w:t>起始时点、最晚不得晚于销售文件</w:t>
            </w:r>
            <w:r w:rsidRPr="00254D9A">
              <w:rPr>
                <w:rFonts w:ascii="黑体" w:eastAsia="黑体" w:hAnsi="黑体"/>
                <w:bCs/>
                <w:color w:val="000000" w:themeColor="text1"/>
                <w:sz w:val="18"/>
                <w:szCs w:val="18"/>
              </w:rPr>
              <w:t>约定的</w:t>
            </w:r>
            <w:r w:rsidRPr="00254D9A">
              <w:rPr>
                <w:rFonts w:ascii="黑体" w:eastAsia="黑体" w:hAnsi="黑体" w:hint="eastAsia"/>
                <w:bCs/>
                <w:color w:val="000000" w:themeColor="text1"/>
                <w:sz w:val="18"/>
                <w:szCs w:val="18"/>
              </w:rPr>
              <w:t>终止时点</w:t>
            </w:r>
            <w:r w:rsidRPr="00254D9A">
              <w:rPr>
                <w:rFonts w:ascii="黑体" w:eastAsia="黑体" w:hAnsi="黑体"/>
                <w:bCs/>
                <w:color w:val="000000" w:themeColor="text1"/>
                <w:sz w:val="18"/>
                <w:szCs w:val="18"/>
              </w:rPr>
              <w:t>。</w:t>
            </w:r>
          </w:p>
        </w:tc>
      </w:tr>
      <w:tr w:rsidR="00A939DF" w:rsidRPr="00163854" w:rsidTr="002E17C9">
        <w:trPr>
          <w:trHeight w:val="275"/>
          <w:jc w:val="center"/>
        </w:trPr>
        <w:tc>
          <w:tcPr>
            <w:tcW w:w="1945" w:type="dxa"/>
            <w:shd w:val="solid" w:color="FFFFFF" w:fill="FFFFFF"/>
            <w:vAlign w:val="center"/>
          </w:tcPr>
          <w:p w:rsidR="00A939DF" w:rsidRPr="00AA5528" w:rsidRDefault="00A939DF" w:rsidP="00A939DF">
            <w:pPr>
              <w:spacing w:line="320" w:lineRule="exact"/>
              <w:jc w:val="left"/>
              <w:rPr>
                <w:rFonts w:asciiTheme="majorEastAsia" w:eastAsiaTheme="majorEastAsia" w:hAnsiTheme="majorEastAsia"/>
                <w:b/>
                <w:bCs/>
                <w:sz w:val="18"/>
                <w:szCs w:val="18"/>
              </w:rPr>
            </w:pPr>
            <w:r w:rsidRPr="00AA5528">
              <w:rPr>
                <w:rFonts w:hAnsi="宋体" w:hint="eastAsia"/>
                <w:sz w:val="18"/>
                <w:szCs w:val="18"/>
              </w:rPr>
              <w:t>★</w:t>
            </w:r>
            <w:r w:rsidRPr="00AA5528">
              <w:rPr>
                <w:rFonts w:asciiTheme="majorEastAsia" w:eastAsiaTheme="majorEastAsia" w:hAnsiTheme="majorEastAsia" w:hint="eastAsia"/>
                <w:b/>
                <w:bCs/>
                <w:sz w:val="18"/>
                <w:szCs w:val="18"/>
              </w:rPr>
              <w:t>投资冷静期</w:t>
            </w:r>
          </w:p>
        </w:tc>
        <w:tc>
          <w:tcPr>
            <w:tcW w:w="7699" w:type="dxa"/>
            <w:shd w:val="solid" w:color="FFFFFF" w:fill="FFFFFF"/>
            <w:vAlign w:val="center"/>
          </w:tcPr>
          <w:p w:rsidR="00A939DF" w:rsidRPr="00AA5528" w:rsidRDefault="00A939DF" w:rsidP="00A939DF">
            <w:pPr>
              <w:rPr>
                <w:rFonts w:asciiTheme="majorEastAsia" w:eastAsiaTheme="majorEastAsia" w:hAnsiTheme="majorEastAsia"/>
                <w:bCs/>
                <w:sz w:val="18"/>
                <w:szCs w:val="18"/>
              </w:rPr>
            </w:pPr>
            <w:r w:rsidRPr="00982B3D">
              <w:rPr>
                <w:rFonts w:asciiTheme="majorEastAsia" w:eastAsiaTheme="majorEastAsia" w:hAnsiTheme="majorEastAsia" w:hint="eastAsia"/>
                <w:bCs/>
                <w:sz w:val="18"/>
                <w:szCs w:val="18"/>
              </w:rPr>
              <w:t>本产品为公募理财产品，无投资冷静期设置。</w:t>
            </w:r>
          </w:p>
        </w:tc>
      </w:tr>
      <w:tr w:rsidR="00A939DF" w:rsidRPr="00163854" w:rsidTr="002E17C9">
        <w:trPr>
          <w:trHeight w:val="275"/>
          <w:jc w:val="center"/>
        </w:trPr>
        <w:tc>
          <w:tcPr>
            <w:tcW w:w="1945" w:type="dxa"/>
            <w:shd w:val="solid" w:color="FFFFFF" w:fill="FFFFFF"/>
            <w:vAlign w:val="center"/>
          </w:tcPr>
          <w:p w:rsidR="00A939DF" w:rsidRPr="00AA5528" w:rsidRDefault="00A939DF" w:rsidP="00A939DF">
            <w:pPr>
              <w:spacing w:line="320" w:lineRule="exact"/>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99" w:type="dxa"/>
            <w:shd w:val="solid" w:color="FFFFFF" w:fill="FFFFFF"/>
            <w:vAlign w:val="center"/>
          </w:tcPr>
          <w:p w:rsidR="00A939DF" w:rsidRPr="00AA5528" w:rsidRDefault="00A939DF" w:rsidP="00A939DF">
            <w:pPr>
              <w:spacing w:line="280" w:lineRule="atLeast"/>
              <w:rPr>
                <w:rFonts w:asciiTheme="minorEastAsia" w:hAnsiTheme="minorEastAsia"/>
                <w:bCs/>
                <w:sz w:val="18"/>
                <w:szCs w:val="18"/>
              </w:rPr>
            </w:pPr>
            <w:r w:rsidRPr="00AA5528">
              <w:rPr>
                <w:rFonts w:asciiTheme="minorEastAsia" w:hAnsiTheme="minorEastAsia"/>
                <w:bCs/>
                <w:sz w:val="18"/>
                <w:szCs w:val="18"/>
              </w:rPr>
              <w:t>1</w:t>
            </w:r>
            <w:r w:rsidRPr="00AA5528">
              <w:rPr>
                <w:rFonts w:asciiTheme="minorEastAsia" w:hAnsiTheme="minorEastAsia" w:hint="eastAsia"/>
                <w:bCs/>
                <w:sz w:val="18"/>
                <w:szCs w:val="18"/>
              </w:rPr>
              <w:t>.本产品的成立日</w:t>
            </w:r>
            <w:r>
              <w:rPr>
                <w:rFonts w:asciiTheme="minorEastAsia" w:hAnsiTheme="minorEastAsia" w:hint="eastAsia"/>
                <w:bCs/>
                <w:sz w:val="18"/>
                <w:szCs w:val="18"/>
              </w:rPr>
              <w:t>为</w:t>
            </w:r>
            <w:r>
              <w:rPr>
                <w:rFonts w:asciiTheme="minorEastAsia" w:hAnsiTheme="minorEastAsia"/>
                <w:bCs/>
                <w:sz w:val="18"/>
                <w:szCs w:val="18"/>
              </w:rPr>
              <w:t>：</w:t>
            </w:r>
            <w:r w:rsidRPr="00982B3D">
              <w:rPr>
                <w:rFonts w:asciiTheme="minorEastAsia" w:hAnsiTheme="minorEastAsia" w:cs="Times New Roman" w:hint="eastAsia"/>
                <w:sz w:val="18"/>
                <w:szCs w:val="18"/>
              </w:rPr>
              <w:t>【</w:t>
            </w:r>
            <w:r w:rsidR="00EA5D2A">
              <w:rPr>
                <w:rFonts w:asciiTheme="minorEastAsia" w:hAnsiTheme="minorEastAsia" w:cs="Times New Roman" w:hint="eastAsia"/>
                <w:sz w:val="18"/>
                <w:szCs w:val="18"/>
              </w:rPr>
              <w:t>2</w:t>
            </w:r>
            <w:r w:rsidR="00EA5D2A">
              <w:rPr>
                <w:rFonts w:asciiTheme="minorEastAsia" w:hAnsiTheme="minorEastAsia" w:cs="Times New Roman"/>
                <w:sz w:val="18"/>
                <w:szCs w:val="18"/>
              </w:rPr>
              <w:t>021</w:t>
            </w:r>
            <w:r w:rsidRPr="00982B3D">
              <w:rPr>
                <w:rFonts w:asciiTheme="minorEastAsia" w:hAnsiTheme="minorEastAsia" w:cs="Times New Roman"/>
                <w:sz w:val="18"/>
                <w:szCs w:val="18"/>
              </w:rPr>
              <w:t>】年</w:t>
            </w:r>
            <w:r w:rsidR="00CB086F" w:rsidRPr="00982B3D">
              <w:rPr>
                <w:rFonts w:asciiTheme="minorEastAsia" w:hAnsiTheme="minorEastAsia" w:cs="Times New Roman"/>
                <w:sz w:val="18"/>
                <w:szCs w:val="18"/>
              </w:rPr>
              <w:t>【</w:t>
            </w:r>
            <w:r w:rsidR="00CB086F">
              <w:rPr>
                <w:rFonts w:asciiTheme="minorEastAsia" w:hAnsiTheme="minorEastAsia" w:cs="Times New Roman" w:hint="eastAsia"/>
                <w:sz w:val="18"/>
                <w:szCs w:val="18"/>
              </w:rPr>
              <w:t>1</w:t>
            </w:r>
            <w:r w:rsidR="009D762F">
              <w:rPr>
                <w:rFonts w:asciiTheme="minorEastAsia" w:hAnsiTheme="minorEastAsia" w:cs="Times New Roman" w:hint="eastAsia"/>
                <w:sz w:val="18"/>
                <w:szCs w:val="18"/>
              </w:rPr>
              <w:t>2</w:t>
            </w:r>
            <w:r w:rsidRPr="00982B3D">
              <w:rPr>
                <w:rFonts w:asciiTheme="minorEastAsia" w:hAnsiTheme="minorEastAsia" w:cs="Times New Roman" w:hint="eastAsia"/>
                <w:sz w:val="18"/>
                <w:szCs w:val="18"/>
              </w:rPr>
              <w:t>】月【</w:t>
            </w:r>
            <w:r w:rsidR="00437443">
              <w:rPr>
                <w:rFonts w:asciiTheme="minorEastAsia" w:hAnsiTheme="minorEastAsia" w:cs="Times New Roman" w:hint="eastAsia"/>
                <w:sz w:val="18"/>
                <w:szCs w:val="18"/>
              </w:rPr>
              <w:t>2</w:t>
            </w:r>
            <w:r w:rsidR="00437443">
              <w:rPr>
                <w:rFonts w:asciiTheme="minorEastAsia" w:hAnsiTheme="minorEastAsia" w:cs="Times New Roman"/>
                <w:sz w:val="18"/>
                <w:szCs w:val="18"/>
              </w:rPr>
              <w:t>3</w:t>
            </w:r>
            <w:r w:rsidRPr="00982B3D">
              <w:rPr>
                <w:rFonts w:asciiTheme="minorEastAsia" w:hAnsiTheme="minorEastAsia" w:cs="Times New Roman" w:hint="eastAsia"/>
                <w:sz w:val="18"/>
                <w:szCs w:val="18"/>
              </w:rPr>
              <w:t>】日（遇节假日顺延）</w:t>
            </w:r>
            <w:r w:rsidRPr="00AA5528">
              <w:rPr>
                <w:rFonts w:asciiTheme="minorEastAsia" w:hAnsiTheme="minorEastAsia" w:hint="eastAsia"/>
                <w:bCs/>
                <w:sz w:val="18"/>
                <w:szCs w:val="18"/>
              </w:rPr>
              <w:t>。</w:t>
            </w:r>
          </w:p>
          <w:p w:rsidR="00A939DF" w:rsidRDefault="00A939DF" w:rsidP="00A939DF">
            <w:pPr>
              <w:rPr>
                <w:rFonts w:asciiTheme="minorEastAsia" w:hAnsiTheme="minorEastAsia"/>
                <w:bCs/>
                <w:sz w:val="18"/>
                <w:szCs w:val="18"/>
              </w:rPr>
            </w:pPr>
            <w:r w:rsidRPr="00AA5528">
              <w:rPr>
                <w:rFonts w:asciiTheme="minorEastAsia" w:hAnsiTheme="minorEastAsia"/>
                <w:bCs/>
                <w:sz w:val="18"/>
                <w:szCs w:val="18"/>
              </w:rPr>
              <w:t>2</w:t>
            </w:r>
            <w:r w:rsidRPr="00AA5528">
              <w:rPr>
                <w:rFonts w:asciiTheme="minorEastAsia" w:hAnsiTheme="minorEastAsia" w:hint="eastAsia"/>
                <w:bCs/>
                <w:sz w:val="18"/>
                <w:szCs w:val="18"/>
              </w:rPr>
              <w:t>.</w:t>
            </w:r>
            <w:r w:rsidRPr="00AA5528">
              <w:rPr>
                <w:rFonts w:asciiTheme="minorEastAsia" w:hAnsiTheme="minorEastAsia"/>
                <w:bCs/>
                <w:sz w:val="18"/>
                <w:szCs w:val="18"/>
              </w:rPr>
              <w:t>产品管理人有权根据实际募集情况提前或延后产品成立日期，并相应调整其他产品要素</w:t>
            </w:r>
            <w:r w:rsidRPr="00AA5528">
              <w:rPr>
                <w:rFonts w:asciiTheme="minorEastAsia" w:hAnsiTheme="minorEastAsia" w:hint="eastAsia"/>
                <w:bCs/>
                <w:sz w:val="18"/>
                <w:szCs w:val="18"/>
              </w:rPr>
              <w:t>，</w:t>
            </w:r>
            <w:r w:rsidRPr="00AA5528">
              <w:rPr>
                <w:rFonts w:asciiTheme="minorEastAsia" w:hAnsiTheme="minorEastAsia"/>
                <w:bCs/>
                <w:sz w:val="18"/>
                <w:szCs w:val="18"/>
              </w:rPr>
              <w:t>将依约</w:t>
            </w:r>
            <w:r w:rsidRPr="00AA5528">
              <w:rPr>
                <w:rFonts w:asciiTheme="minorEastAsia" w:hAnsiTheme="minorEastAsia" w:hint="eastAsia"/>
                <w:bCs/>
                <w:sz w:val="18"/>
                <w:szCs w:val="18"/>
              </w:rPr>
              <w:t>定进行公告</w:t>
            </w:r>
            <w:r>
              <w:rPr>
                <w:rFonts w:asciiTheme="minorEastAsia" w:hAnsiTheme="minorEastAsia" w:hint="eastAsia"/>
                <w:bCs/>
                <w:sz w:val="18"/>
                <w:szCs w:val="18"/>
              </w:rPr>
              <w:t>。</w:t>
            </w:r>
          </w:p>
          <w:p w:rsidR="00B15D6A" w:rsidRPr="003802D1" w:rsidRDefault="00B15D6A" w:rsidP="00A939DF">
            <w:pPr>
              <w:rPr>
                <w:rFonts w:asciiTheme="minorEastAsia" w:hAnsiTheme="minorEastAsia"/>
                <w:bCs/>
                <w:sz w:val="18"/>
                <w:szCs w:val="18"/>
              </w:rPr>
            </w:pPr>
            <w:r>
              <w:rPr>
                <w:rFonts w:asciiTheme="minorEastAsia" w:hAnsiTheme="minorEastAsia" w:hint="eastAsia"/>
                <w:bCs/>
                <w:sz w:val="18"/>
                <w:szCs w:val="18"/>
              </w:rPr>
              <w:t>3.因市场剧烈波动、理财产品未达募集下限以及不可抗力等原因，经产品管理人谨慎合理判断难以实现本理财产品原定投资计划的，产品管理人有权宣布本理财产品不成立，并及时返还投资者理财资金。</w:t>
            </w:r>
          </w:p>
        </w:tc>
      </w:tr>
      <w:tr w:rsidR="00A939DF" w:rsidRPr="00163854" w:rsidTr="002E17C9">
        <w:trPr>
          <w:trHeight w:val="275"/>
          <w:jc w:val="center"/>
        </w:trPr>
        <w:tc>
          <w:tcPr>
            <w:tcW w:w="1945" w:type="dxa"/>
            <w:shd w:val="solid" w:color="FFFFFF" w:fill="FFFFFF"/>
            <w:vAlign w:val="center"/>
          </w:tcPr>
          <w:p w:rsidR="00A939DF" w:rsidRDefault="00A939DF" w:rsidP="00A939DF">
            <w:pPr>
              <w:spacing w:line="320" w:lineRule="exact"/>
              <w:jc w:val="left"/>
              <w:rPr>
                <w:rFonts w:asciiTheme="minorEastAsia" w:hAnsiTheme="minorEastAsia"/>
                <w:b/>
                <w:bCs/>
                <w:sz w:val="18"/>
                <w:szCs w:val="18"/>
              </w:rPr>
            </w:pPr>
            <w:r>
              <w:rPr>
                <w:rFonts w:asciiTheme="minorEastAsia" w:hAnsiTheme="minorEastAsia" w:hint="eastAsia"/>
                <w:b/>
                <w:bCs/>
                <w:sz w:val="18"/>
                <w:szCs w:val="18"/>
              </w:rPr>
              <w:t>终止日</w:t>
            </w:r>
          </w:p>
        </w:tc>
        <w:tc>
          <w:tcPr>
            <w:tcW w:w="7699" w:type="dxa"/>
            <w:shd w:val="solid" w:color="FFFFFF" w:fill="FFFFFF"/>
            <w:vAlign w:val="center"/>
          </w:tcPr>
          <w:p w:rsidR="00A939DF" w:rsidRPr="00AA5528" w:rsidRDefault="00A939DF" w:rsidP="00A939DF">
            <w:pPr>
              <w:spacing w:line="280" w:lineRule="atLeast"/>
              <w:rPr>
                <w:rFonts w:asciiTheme="minorEastAsia" w:hAnsiTheme="minorEastAsia"/>
                <w:bCs/>
                <w:sz w:val="18"/>
                <w:szCs w:val="18"/>
              </w:rPr>
            </w:pPr>
            <w:r w:rsidRPr="00AA5528">
              <w:rPr>
                <w:rFonts w:asciiTheme="minorEastAsia" w:hAnsiTheme="minorEastAsia"/>
                <w:bCs/>
                <w:sz w:val="18"/>
                <w:szCs w:val="18"/>
              </w:rPr>
              <w:t>1</w:t>
            </w:r>
            <w:r w:rsidRPr="00AA5528">
              <w:rPr>
                <w:rFonts w:asciiTheme="minorEastAsia" w:hAnsiTheme="minorEastAsia" w:hint="eastAsia"/>
                <w:bCs/>
                <w:sz w:val="18"/>
                <w:szCs w:val="18"/>
              </w:rPr>
              <w:t>.本产品的</w:t>
            </w:r>
            <w:r>
              <w:rPr>
                <w:rFonts w:asciiTheme="minorEastAsia" w:hAnsiTheme="minorEastAsia" w:hint="eastAsia"/>
                <w:bCs/>
                <w:sz w:val="18"/>
                <w:szCs w:val="18"/>
              </w:rPr>
              <w:t>终止</w:t>
            </w:r>
            <w:r w:rsidRPr="00AA5528">
              <w:rPr>
                <w:rFonts w:asciiTheme="minorEastAsia" w:hAnsiTheme="minorEastAsia" w:hint="eastAsia"/>
                <w:bCs/>
                <w:sz w:val="18"/>
                <w:szCs w:val="18"/>
              </w:rPr>
              <w:t>日</w:t>
            </w:r>
            <w:r>
              <w:rPr>
                <w:rFonts w:asciiTheme="minorEastAsia" w:hAnsiTheme="minorEastAsia" w:hint="eastAsia"/>
                <w:bCs/>
                <w:sz w:val="18"/>
                <w:szCs w:val="18"/>
              </w:rPr>
              <w:t>为</w:t>
            </w:r>
            <w:r>
              <w:rPr>
                <w:rFonts w:asciiTheme="minorEastAsia" w:hAnsiTheme="minorEastAsia"/>
                <w:bCs/>
                <w:sz w:val="18"/>
                <w:szCs w:val="18"/>
              </w:rPr>
              <w:t>：</w:t>
            </w:r>
            <w:r w:rsidRPr="00982B3D">
              <w:rPr>
                <w:rFonts w:asciiTheme="minorEastAsia" w:hAnsiTheme="minorEastAsia" w:cs="Times New Roman" w:hint="eastAsia"/>
                <w:sz w:val="18"/>
                <w:szCs w:val="18"/>
              </w:rPr>
              <w:t>【</w:t>
            </w:r>
            <w:r w:rsidR="009C187F">
              <w:rPr>
                <w:rFonts w:asciiTheme="minorEastAsia" w:hAnsiTheme="minorEastAsia" w:cs="Times New Roman" w:hint="eastAsia"/>
                <w:sz w:val="18"/>
                <w:szCs w:val="18"/>
              </w:rPr>
              <w:t>2</w:t>
            </w:r>
            <w:r w:rsidR="009C187F">
              <w:rPr>
                <w:rFonts w:asciiTheme="minorEastAsia" w:hAnsiTheme="minorEastAsia" w:cs="Times New Roman"/>
                <w:sz w:val="18"/>
                <w:szCs w:val="18"/>
              </w:rPr>
              <w:t>02</w:t>
            </w:r>
            <w:r w:rsidR="009D762F">
              <w:rPr>
                <w:rFonts w:asciiTheme="minorEastAsia" w:hAnsiTheme="minorEastAsia" w:cs="Times New Roman" w:hint="eastAsia"/>
                <w:sz w:val="18"/>
                <w:szCs w:val="18"/>
              </w:rPr>
              <w:t>5</w:t>
            </w:r>
            <w:r w:rsidRPr="00982B3D">
              <w:rPr>
                <w:rFonts w:asciiTheme="minorEastAsia" w:hAnsiTheme="minorEastAsia" w:cs="Times New Roman"/>
                <w:sz w:val="18"/>
                <w:szCs w:val="18"/>
              </w:rPr>
              <w:t>】年</w:t>
            </w:r>
            <w:r w:rsidR="002E17C9" w:rsidRPr="00982B3D">
              <w:rPr>
                <w:rFonts w:asciiTheme="minorEastAsia" w:hAnsiTheme="minorEastAsia" w:cs="Times New Roman"/>
                <w:sz w:val="18"/>
                <w:szCs w:val="18"/>
              </w:rPr>
              <w:t>【</w:t>
            </w:r>
            <w:r w:rsidR="002E17C9">
              <w:rPr>
                <w:rFonts w:asciiTheme="minorEastAsia" w:hAnsiTheme="minorEastAsia" w:cs="Times New Roman" w:hint="eastAsia"/>
                <w:sz w:val="18"/>
                <w:szCs w:val="18"/>
              </w:rPr>
              <w:t>1</w:t>
            </w:r>
            <w:r w:rsidRPr="00982B3D">
              <w:rPr>
                <w:rFonts w:asciiTheme="minorEastAsia" w:hAnsiTheme="minorEastAsia" w:cs="Times New Roman" w:hint="eastAsia"/>
                <w:sz w:val="18"/>
                <w:szCs w:val="18"/>
              </w:rPr>
              <w:t>】月【</w:t>
            </w:r>
            <w:r w:rsidR="009D762F">
              <w:rPr>
                <w:rFonts w:asciiTheme="minorEastAsia" w:hAnsiTheme="minorEastAsia" w:cs="Times New Roman" w:hint="eastAsia"/>
                <w:sz w:val="18"/>
                <w:szCs w:val="18"/>
              </w:rPr>
              <w:t>8</w:t>
            </w:r>
            <w:r w:rsidRPr="00982B3D">
              <w:rPr>
                <w:rFonts w:asciiTheme="minorEastAsia" w:hAnsiTheme="minorEastAsia" w:cs="Times New Roman" w:hint="eastAsia"/>
                <w:sz w:val="18"/>
                <w:szCs w:val="18"/>
              </w:rPr>
              <w:t>】日（遇节假日顺延）</w:t>
            </w:r>
            <w:r w:rsidRPr="00AA5528">
              <w:rPr>
                <w:rFonts w:asciiTheme="minorEastAsia" w:hAnsiTheme="minorEastAsia" w:hint="eastAsia"/>
                <w:bCs/>
                <w:sz w:val="18"/>
                <w:szCs w:val="18"/>
              </w:rPr>
              <w:t>。</w:t>
            </w:r>
          </w:p>
          <w:p w:rsidR="00A939DF" w:rsidRPr="00945CB1" w:rsidRDefault="00A939DF">
            <w:pPr>
              <w:spacing w:line="280" w:lineRule="atLeast"/>
              <w:rPr>
                <w:rFonts w:ascii="宋体" w:hAnsi="宋体"/>
                <w:bCs/>
                <w:sz w:val="18"/>
                <w:szCs w:val="18"/>
              </w:rPr>
            </w:pPr>
            <w:r>
              <w:rPr>
                <w:rFonts w:ascii="宋体" w:hAnsi="宋体" w:hint="eastAsia"/>
                <w:bCs/>
                <w:sz w:val="18"/>
                <w:szCs w:val="18"/>
              </w:rPr>
              <w:t>2.本产品的实际终止日受制于</w:t>
            </w:r>
            <w:r w:rsidR="00B15D6A">
              <w:rPr>
                <w:rFonts w:asciiTheme="majorEastAsia" w:eastAsiaTheme="majorEastAsia" w:hAnsiTheme="majorEastAsia" w:cs="仿宋_GB2312" w:hint="eastAsia"/>
                <w:kern w:val="0"/>
                <w:sz w:val="18"/>
                <w:szCs w:val="18"/>
              </w:rPr>
              <w:t>《投资协议书》“</w:t>
            </w:r>
            <w:r w:rsidR="00B15D6A" w:rsidRPr="00A939DF">
              <w:rPr>
                <w:rFonts w:asciiTheme="majorEastAsia" w:eastAsiaTheme="majorEastAsia" w:hAnsiTheme="majorEastAsia" w:cs="仿宋_GB2312" w:hint="eastAsia"/>
                <w:kern w:val="0"/>
                <w:sz w:val="18"/>
                <w:szCs w:val="18"/>
              </w:rPr>
              <w:t>第十一条  理财产品的终止与清算</w:t>
            </w:r>
            <w:r w:rsidR="00B15D6A">
              <w:rPr>
                <w:rFonts w:asciiTheme="majorEastAsia" w:eastAsiaTheme="majorEastAsia" w:hAnsiTheme="majorEastAsia" w:cs="仿宋_GB2312" w:hint="eastAsia"/>
                <w:kern w:val="0"/>
                <w:sz w:val="18"/>
                <w:szCs w:val="18"/>
              </w:rPr>
              <w:t>”。</w:t>
            </w:r>
          </w:p>
        </w:tc>
      </w:tr>
      <w:tr w:rsidR="00A939DF" w:rsidRPr="00163854" w:rsidTr="002E17C9">
        <w:trPr>
          <w:trHeight w:val="275"/>
          <w:jc w:val="center"/>
        </w:trPr>
        <w:tc>
          <w:tcPr>
            <w:tcW w:w="1945" w:type="dxa"/>
            <w:shd w:val="solid" w:color="FFFFFF" w:fill="FFFFFF"/>
            <w:vAlign w:val="center"/>
          </w:tcPr>
          <w:p w:rsidR="00A939DF" w:rsidRDefault="00A939DF" w:rsidP="00A939DF">
            <w:pPr>
              <w:spacing w:line="320" w:lineRule="exact"/>
              <w:jc w:val="left"/>
              <w:rPr>
                <w:rFonts w:asciiTheme="majorEastAsia" w:eastAsiaTheme="majorEastAsia" w:hAnsiTheme="majorEastAsia"/>
                <w:b/>
                <w:sz w:val="18"/>
                <w:szCs w:val="18"/>
              </w:rPr>
            </w:pPr>
            <w:r w:rsidRPr="00AA5528">
              <w:rPr>
                <w:rFonts w:hAnsi="宋体" w:hint="eastAsia"/>
                <w:sz w:val="18"/>
                <w:szCs w:val="18"/>
              </w:rPr>
              <w:t>★</w:t>
            </w:r>
            <w:r w:rsidRPr="00AA5528">
              <w:rPr>
                <w:rFonts w:ascii="宋体" w:hAnsi="宋体" w:hint="eastAsia"/>
                <w:b/>
                <w:bCs/>
                <w:kern w:val="0"/>
                <w:sz w:val="18"/>
                <w:szCs w:val="18"/>
              </w:rPr>
              <w:t>销售起点金额</w:t>
            </w:r>
            <w:r w:rsidRPr="00AA5528">
              <w:rPr>
                <w:rFonts w:asciiTheme="majorEastAsia" w:eastAsiaTheme="majorEastAsia" w:hAnsiTheme="majorEastAsia" w:hint="eastAsia"/>
                <w:b/>
                <w:bCs/>
                <w:sz w:val="18"/>
                <w:szCs w:val="18"/>
              </w:rPr>
              <w:t>及</w:t>
            </w:r>
            <w:r w:rsidRPr="00AA5528">
              <w:rPr>
                <w:rFonts w:asciiTheme="majorEastAsia" w:eastAsiaTheme="majorEastAsia" w:hAnsiTheme="majorEastAsia"/>
                <w:b/>
                <w:bCs/>
                <w:sz w:val="18"/>
                <w:szCs w:val="18"/>
              </w:rPr>
              <w:t>递增金额</w:t>
            </w:r>
          </w:p>
        </w:tc>
        <w:tc>
          <w:tcPr>
            <w:tcW w:w="7699" w:type="dxa"/>
            <w:shd w:val="solid" w:color="FFFFFF" w:fill="FFFFFF"/>
            <w:vAlign w:val="center"/>
          </w:tcPr>
          <w:p w:rsidR="00A939DF" w:rsidRDefault="003E4AF5" w:rsidP="00A939DF">
            <w:pPr>
              <w:rPr>
                <w:rFonts w:asciiTheme="majorEastAsia" w:eastAsiaTheme="majorEastAsia" w:hAnsiTheme="majorEastAsia"/>
                <w:bCs/>
                <w:sz w:val="18"/>
                <w:szCs w:val="18"/>
              </w:rPr>
            </w:pPr>
            <w:r w:rsidRPr="00163854">
              <w:rPr>
                <w:rFonts w:ascii="宋体" w:hAnsi="宋体" w:hint="eastAsia"/>
                <w:bCs/>
                <w:sz w:val="18"/>
                <w:szCs w:val="18"/>
              </w:rPr>
              <w:t>【</w:t>
            </w:r>
            <w:r>
              <w:rPr>
                <w:rFonts w:ascii="宋体" w:hAnsi="宋体" w:hint="eastAsia"/>
                <w:bCs/>
                <w:sz w:val="18"/>
                <w:szCs w:val="18"/>
              </w:rPr>
              <w:t>A</w:t>
            </w:r>
            <w:r w:rsidRPr="00163854">
              <w:rPr>
                <w:rFonts w:ascii="宋体" w:hAnsi="宋体" w:hint="eastAsia"/>
                <w:bCs/>
                <w:sz w:val="18"/>
                <w:szCs w:val="18"/>
              </w:rPr>
              <w:t>】类</w:t>
            </w:r>
            <w:r w:rsidRPr="00163854">
              <w:rPr>
                <w:rFonts w:ascii="宋体" w:hAnsi="宋体"/>
                <w:bCs/>
                <w:sz w:val="18"/>
                <w:szCs w:val="18"/>
              </w:rPr>
              <w:t>份额：</w:t>
            </w:r>
            <w:r w:rsidR="00A939DF" w:rsidRPr="00AA5528">
              <w:rPr>
                <w:rFonts w:asciiTheme="majorEastAsia" w:eastAsiaTheme="majorEastAsia" w:hAnsiTheme="majorEastAsia" w:hint="eastAsia"/>
                <w:sz w:val="18"/>
                <w:szCs w:val="18"/>
              </w:rPr>
              <w:t>每笔</w:t>
            </w:r>
            <w:r w:rsidR="00A939DF" w:rsidRPr="00AA5528">
              <w:rPr>
                <w:rFonts w:asciiTheme="majorEastAsia" w:eastAsiaTheme="majorEastAsia" w:hAnsiTheme="majorEastAsia" w:hint="eastAsia"/>
                <w:bCs/>
                <w:sz w:val="18"/>
                <w:szCs w:val="18"/>
              </w:rPr>
              <w:t>购买起点金额为【</w:t>
            </w:r>
            <w:r w:rsidR="00A939DF">
              <w:rPr>
                <w:rFonts w:asciiTheme="majorEastAsia" w:eastAsiaTheme="majorEastAsia" w:hAnsiTheme="majorEastAsia" w:hint="eastAsia"/>
                <w:bCs/>
                <w:sz w:val="18"/>
                <w:szCs w:val="18"/>
              </w:rPr>
              <w:t>1</w:t>
            </w:r>
            <w:r w:rsidR="00437443">
              <w:rPr>
                <w:rFonts w:asciiTheme="majorEastAsia" w:eastAsiaTheme="majorEastAsia" w:hAnsiTheme="majorEastAsia"/>
                <w:bCs/>
                <w:sz w:val="18"/>
                <w:szCs w:val="18"/>
              </w:rPr>
              <w:t>000</w:t>
            </w:r>
            <w:r w:rsidR="00A939DF">
              <w:rPr>
                <w:rFonts w:asciiTheme="majorEastAsia" w:eastAsiaTheme="majorEastAsia" w:hAnsiTheme="majorEastAsia" w:hint="eastAsia"/>
                <w:bCs/>
                <w:sz w:val="18"/>
                <w:szCs w:val="18"/>
              </w:rPr>
              <w:t>.00</w:t>
            </w:r>
            <w:r w:rsidR="00A939DF" w:rsidRPr="00AA5528">
              <w:rPr>
                <w:rFonts w:asciiTheme="majorEastAsia" w:eastAsiaTheme="majorEastAsia" w:hAnsiTheme="majorEastAsia" w:hint="eastAsia"/>
                <w:bCs/>
                <w:sz w:val="18"/>
                <w:szCs w:val="18"/>
              </w:rPr>
              <w:t>】元；超出起点金额的部分以【</w:t>
            </w:r>
            <w:r w:rsidR="00437443">
              <w:rPr>
                <w:rFonts w:asciiTheme="majorEastAsia" w:eastAsiaTheme="majorEastAsia" w:hAnsiTheme="majorEastAsia" w:hint="eastAsia"/>
                <w:bCs/>
                <w:sz w:val="18"/>
                <w:szCs w:val="18"/>
              </w:rPr>
              <w:t>1</w:t>
            </w:r>
            <w:r w:rsidR="00437443">
              <w:rPr>
                <w:rFonts w:asciiTheme="majorEastAsia" w:eastAsiaTheme="majorEastAsia" w:hAnsiTheme="majorEastAsia"/>
                <w:bCs/>
                <w:sz w:val="18"/>
                <w:szCs w:val="18"/>
              </w:rPr>
              <w:t>.00</w:t>
            </w:r>
            <w:r w:rsidR="00A939DF" w:rsidRPr="00AA5528">
              <w:rPr>
                <w:rFonts w:asciiTheme="majorEastAsia" w:eastAsiaTheme="majorEastAsia" w:hAnsiTheme="majorEastAsia" w:hint="eastAsia"/>
                <w:bCs/>
                <w:sz w:val="18"/>
                <w:szCs w:val="18"/>
              </w:rPr>
              <w:t>】元的整数倍递增。</w:t>
            </w:r>
          </w:p>
          <w:p w:rsidR="003E4AF5" w:rsidRDefault="003E4AF5" w:rsidP="00A939DF">
            <w:pPr>
              <w:rPr>
                <w:rFonts w:asciiTheme="majorEastAsia" w:eastAsiaTheme="majorEastAsia" w:hAnsiTheme="majorEastAsia"/>
                <w:bCs/>
                <w:sz w:val="18"/>
                <w:szCs w:val="18"/>
              </w:rPr>
            </w:pPr>
            <w:r w:rsidRPr="00163854">
              <w:rPr>
                <w:rFonts w:ascii="宋体" w:hAnsi="宋体" w:hint="eastAsia"/>
                <w:bCs/>
                <w:sz w:val="18"/>
                <w:szCs w:val="18"/>
              </w:rPr>
              <w:t>【</w:t>
            </w:r>
            <w:r>
              <w:rPr>
                <w:rFonts w:ascii="宋体" w:hAnsi="宋体"/>
                <w:bCs/>
                <w:sz w:val="18"/>
                <w:szCs w:val="18"/>
              </w:rPr>
              <w:t>B</w:t>
            </w:r>
            <w:r w:rsidRPr="00163854">
              <w:rPr>
                <w:rFonts w:ascii="宋体" w:hAnsi="宋体" w:hint="eastAsia"/>
                <w:bCs/>
                <w:sz w:val="18"/>
                <w:szCs w:val="18"/>
              </w:rPr>
              <w:t>】类</w:t>
            </w:r>
            <w:r w:rsidRPr="00163854">
              <w:rPr>
                <w:rFonts w:ascii="宋体" w:hAnsi="宋体"/>
                <w:bCs/>
                <w:sz w:val="18"/>
                <w:szCs w:val="18"/>
              </w:rPr>
              <w:t>份额：</w:t>
            </w:r>
            <w:r w:rsidRPr="00AA5528">
              <w:rPr>
                <w:rFonts w:asciiTheme="majorEastAsia" w:eastAsiaTheme="majorEastAsia" w:hAnsiTheme="majorEastAsia" w:hint="eastAsia"/>
                <w:sz w:val="18"/>
                <w:szCs w:val="18"/>
              </w:rPr>
              <w:t>每笔</w:t>
            </w:r>
            <w:r w:rsidRPr="00AA5528">
              <w:rPr>
                <w:rFonts w:asciiTheme="majorEastAsia" w:eastAsiaTheme="majorEastAsia" w:hAnsiTheme="majorEastAsia" w:hint="eastAsia"/>
                <w:bCs/>
                <w:sz w:val="18"/>
                <w:szCs w:val="18"/>
              </w:rPr>
              <w:t>购买起点金额为【</w:t>
            </w:r>
            <w:r w:rsidR="00437443">
              <w:rPr>
                <w:rFonts w:asciiTheme="majorEastAsia" w:eastAsiaTheme="majorEastAsia" w:hAnsiTheme="majorEastAsia" w:hint="eastAsia"/>
                <w:bCs/>
                <w:sz w:val="18"/>
                <w:szCs w:val="18"/>
              </w:rPr>
              <w:t>1</w:t>
            </w:r>
            <w:r>
              <w:rPr>
                <w:rFonts w:asciiTheme="minorEastAsia" w:eastAsiaTheme="minorEastAsia" w:hAnsiTheme="minorEastAsia" w:hint="eastAsia"/>
                <w:sz w:val="18"/>
                <w:szCs w:val="18"/>
              </w:rPr>
              <w:t>.00</w:t>
            </w:r>
            <w:r w:rsidRPr="00AA5528">
              <w:rPr>
                <w:rFonts w:asciiTheme="majorEastAsia" w:eastAsiaTheme="majorEastAsia" w:hAnsiTheme="majorEastAsia" w:hint="eastAsia"/>
                <w:bCs/>
                <w:sz w:val="18"/>
                <w:szCs w:val="18"/>
              </w:rPr>
              <w:t>】元；超出起点金额的部分以【</w:t>
            </w:r>
            <w:r>
              <w:rPr>
                <w:rFonts w:asciiTheme="minorEastAsia" w:eastAsiaTheme="minorEastAsia" w:hAnsiTheme="minorEastAsia" w:hint="eastAsia"/>
                <w:sz w:val="18"/>
                <w:szCs w:val="18"/>
              </w:rPr>
              <w:t>1.</w:t>
            </w:r>
            <w:r>
              <w:rPr>
                <w:rFonts w:asciiTheme="minorEastAsia" w:eastAsiaTheme="minorEastAsia" w:hAnsiTheme="minorEastAsia"/>
                <w:sz w:val="18"/>
                <w:szCs w:val="18"/>
              </w:rPr>
              <w:t>00</w:t>
            </w:r>
            <w:r w:rsidRPr="00AA5528">
              <w:rPr>
                <w:rFonts w:asciiTheme="majorEastAsia" w:eastAsiaTheme="majorEastAsia" w:hAnsiTheme="majorEastAsia" w:hint="eastAsia"/>
                <w:bCs/>
                <w:sz w:val="18"/>
                <w:szCs w:val="18"/>
              </w:rPr>
              <w:t>】元的整数倍递增。</w:t>
            </w:r>
          </w:p>
          <w:p w:rsidR="00437443" w:rsidRPr="00437443" w:rsidRDefault="00437443" w:rsidP="00A939DF">
            <w:pPr>
              <w:rPr>
                <w:rFonts w:asciiTheme="majorEastAsia" w:eastAsiaTheme="majorEastAsia" w:hAnsiTheme="majorEastAsia"/>
                <w:bCs/>
                <w:sz w:val="18"/>
                <w:szCs w:val="18"/>
              </w:rPr>
            </w:pPr>
            <w:r w:rsidRPr="00163854">
              <w:rPr>
                <w:rFonts w:ascii="宋体" w:hAnsi="宋体" w:hint="eastAsia"/>
                <w:bCs/>
                <w:sz w:val="18"/>
                <w:szCs w:val="18"/>
              </w:rPr>
              <w:t>【</w:t>
            </w:r>
            <w:r>
              <w:rPr>
                <w:rFonts w:ascii="宋体" w:hAnsi="宋体" w:hint="eastAsia"/>
                <w:bCs/>
                <w:sz w:val="18"/>
                <w:szCs w:val="18"/>
              </w:rPr>
              <w:t>C</w:t>
            </w:r>
            <w:r w:rsidRPr="00163854">
              <w:rPr>
                <w:rFonts w:ascii="宋体" w:hAnsi="宋体" w:hint="eastAsia"/>
                <w:bCs/>
                <w:sz w:val="18"/>
                <w:szCs w:val="18"/>
              </w:rPr>
              <w:t>】类</w:t>
            </w:r>
            <w:r w:rsidRPr="00163854">
              <w:rPr>
                <w:rFonts w:ascii="宋体" w:hAnsi="宋体"/>
                <w:bCs/>
                <w:sz w:val="18"/>
                <w:szCs w:val="18"/>
              </w:rPr>
              <w:t>份额：</w:t>
            </w:r>
            <w:r w:rsidRPr="00AA5528">
              <w:rPr>
                <w:rFonts w:asciiTheme="majorEastAsia" w:eastAsiaTheme="majorEastAsia" w:hAnsiTheme="majorEastAsia" w:hint="eastAsia"/>
                <w:sz w:val="18"/>
                <w:szCs w:val="18"/>
              </w:rPr>
              <w:t>每笔</w:t>
            </w:r>
            <w:r w:rsidRPr="00AA5528">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rPr>
              <w:t>1</w:t>
            </w:r>
            <w:r>
              <w:rPr>
                <w:rFonts w:asciiTheme="minorEastAsia" w:eastAsiaTheme="minorEastAsia" w:hAnsiTheme="minorEastAsia" w:hint="eastAsia"/>
                <w:sz w:val="18"/>
                <w:szCs w:val="18"/>
              </w:rPr>
              <w:t>.00</w:t>
            </w:r>
            <w:r w:rsidRPr="00AA5528">
              <w:rPr>
                <w:rFonts w:asciiTheme="majorEastAsia" w:eastAsiaTheme="majorEastAsia" w:hAnsiTheme="majorEastAsia" w:hint="eastAsia"/>
                <w:bCs/>
                <w:sz w:val="18"/>
                <w:szCs w:val="18"/>
              </w:rPr>
              <w:t>】元；超出起点金额的部分以【</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.01</w:t>
            </w:r>
            <w:r w:rsidRPr="00AA5528">
              <w:rPr>
                <w:rFonts w:asciiTheme="majorEastAsia" w:eastAsiaTheme="majorEastAsia" w:hAnsiTheme="majorEastAsia" w:hint="eastAsia"/>
                <w:bCs/>
                <w:sz w:val="18"/>
                <w:szCs w:val="18"/>
              </w:rPr>
              <w:t>】元的整数倍递增。</w:t>
            </w:r>
          </w:p>
          <w:p w:rsidR="00A939DF" w:rsidRDefault="00A939DF" w:rsidP="00A939DF">
            <w:pPr>
              <w:rPr>
                <w:rFonts w:ascii="黑体" w:eastAsia="黑体" w:hAnsi="黑体"/>
                <w:bCs/>
                <w:color w:val="000000" w:themeColor="text1"/>
                <w:sz w:val="18"/>
                <w:szCs w:val="18"/>
              </w:rPr>
            </w:pPr>
            <w:r w:rsidRPr="00982B3D">
              <w:rPr>
                <w:rFonts w:hAnsi="宋体" w:hint="eastAsia"/>
                <w:sz w:val="18"/>
                <w:szCs w:val="18"/>
              </w:rPr>
              <w:t>★</w:t>
            </w:r>
            <w:r w:rsidRPr="00757A2A">
              <w:rPr>
                <w:rFonts w:ascii="黑体" w:eastAsia="黑体" w:hAnsi="黑体" w:hint="eastAsia"/>
                <w:bCs/>
                <w:color w:val="000000" w:themeColor="text1"/>
                <w:sz w:val="18"/>
                <w:szCs w:val="18"/>
              </w:rPr>
              <w:t>注</w:t>
            </w:r>
            <w:r w:rsidRPr="00757A2A">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w:t>
            </w:r>
            <w:r w:rsidRPr="00757A2A">
              <w:rPr>
                <w:rFonts w:ascii="黑体" w:eastAsia="黑体" w:hAnsi="黑体" w:hint="eastAsia"/>
                <w:bCs/>
                <w:color w:val="000000" w:themeColor="text1"/>
                <w:sz w:val="18"/>
                <w:szCs w:val="18"/>
              </w:rPr>
              <w:t>销售</w:t>
            </w:r>
            <w:r w:rsidRPr="00757A2A">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A939DF" w:rsidRDefault="00A939DF" w:rsidP="00A939DF">
            <w:pPr>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w:t>
            </w:r>
            <w:r>
              <w:rPr>
                <w:rFonts w:ascii="黑体" w:eastAsia="黑体" w:hAnsi="黑体" w:hint="eastAsia"/>
                <w:bCs/>
                <w:color w:val="000000" w:themeColor="text1"/>
                <w:sz w:val="18"/>
                <w:szCs w:val="18"/>
              </w:rPr>
              <w:lastRenderedPageBreak/>
              <w:t>销售文件约定的销售起点金额），应当</w:t>
            </w:r>
            <w:r w:rsidRPr="00757A2A">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w:t>
            </w:r>
            <w:r w:rsidRPr="00757A2A">
              <w:rPr>
                <w:rFonts w:ascii="黑体" w:eastAsia="黑体" w:hAnsi="黑体" w:hint="eastAsia"/>
                <w:bCs/>
                <w:color w:val="000000" w:themeColor="text1"/>
                <w:sz w:val="18"/>
                <w:szCs w:val="18"/>
              </w:rPr>
              <w:t>展示</w:t>
            </w:r>
            <w:r w:rsidRPr="00757A2A">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A939DF" w:rsidRPr="00163854" w:rsidRDefault="00A939DF" w:rsidP="00A939DF">
            <w:pPr>
              <w:spacing w:line="320" w:lineRule="exact"/>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sidRPr="00757A2A">
              <w:rPr>
                <w:rFonts w:ascii="黑体" w:eastAsia="黑体" w:hAnsi="黑体"/>
                <w:bCs/>
                <w:color w:val="000000" w:themeColor="text1"/>
                <w:sz w:val="18"/>
                <w:szCs w:val="18"/>
              </w:rPr>
              <w:t>不得低于</w:t>
            </w:r>
            <w:r w:rsidRPr="00757A2A">
              <w:rPr>
                <w:rFonts w:ascii="黑体" w:eastAsia="黑体" w:hAnsi="黑体" w:hint="eastAsia"/>
                <w:bCs/>
                <w:color w:val="000000" w:themeColor="text1"/>
                <w:sz w:val="18"/>
                <w:szCs w:val="18"/>
              </w:rPr>
              <w:t>销售</w:t>
            </w:r>
            <w:r w:rsidRPr="00757A2A">
              <w:rPr>
                <w:rFonts w:ascii="黑体" w:eastAsia="黑体" w:hAnsi="黑体"/>
                <w:bCs/>
                <w:color w:val="000000" w:themeColor="text1"/>
                <w:sz w:val="18"/>
                <w:szCs w:val="18"/>
              </w:rPr>
              <w:t>文件约定的</w:t>
            </w:r>
            <w:r w:rsidRPr="00757A2A">
              <w:rPr>
                <w:rFonts w:ascii="黑体" w:eastAsia="黑体" w:hAnsi="黑体" w:hint="eastAsia"/>
                <w:bCs/>
                <w:color w:val="000000" w:themeColor="text1"/>
                <w:sz w:val="18"/>
                <w:szCs w:val="18"/>
              </w:rPr>
              <w:t>销售</w:t>
            </w:r>
            <w:r w:rsidRPr="00757A2A">
              <w:rPr>
                <w:rFonts w:ascii="黑体" w:eastAsia="黑体" w:hAnsi="黑体"/>
                <w:bCs/>
                <w:color w:val="000000" w:themeColor="text1"/>
                <w:sz w:val="18"/>
                <w:szCs w:val="18"/>
              </w:rPr>
              <w:t>起点金额</w:t>
            </w:r>
            <w:r w:rsidRPr="00757A2A">
              <w:rPr>
                <w:rFonts w:ascii="黑体" w:eastAsia="黑体" w:hAnsi="黑体" w:hint="eastAsia"/>
                <w:bCs/>
                <w:color w:val="000000" w:themeColor="text1"/>
                <w:sz w:val="18"/>
                <w:szCs w:val="18"/>
              </w:rPr>
              <w:t>。</w:t>
            </w:r>
          </w:p>
        </w:tc>
      </w:tr>
      <w:tr w:rsidR="00A939DF" w:rsidRPr="00163854" w:rsidTr="002E17C9">
        <w:trPr>
          <w:trHeight w:val="275"/>
          <w:jc w:val="center"/>
        </w:trPr>
        <w:tc>
          <w:tcPr>
            <w:tcW w:w="1945" w:type="dxa"/>
            <w:shd w:val="solid" w:color="FFFFFF" w:fill="FFFFFF"/>
            <w:vAlign w:val="center"/>
          </w:tcPr>
          <w:p w:rsidR="00A939DF" w:rsidRPr="00AA5528" w:rsidRDefault="00A939DF" w:rsidP="00A939DF">
            <w:pPr>
              <w:spacing w:line="320" w:lineRule="exact"/>
              <w:jc w:val="left"/>
              <w:rPr>
                <w:rFonts w:hAnsi="宋体"/>
                <w:sz w:val="18"/>
                <w:szCs w:val="18"/>
              </w:rPr>
            </w:pPr>
            <w:r>
              <w:rPr>
                <w:rFonts w:asciiTheme="majorEastAsia" w:eastAsiaTheme="majorEastAsia" w:hAnsiTheme="majorEastAsia" w:hint="eastAsia"/>
                <w:b/>
                <w:bCs/>
                <w:sz w:val="18"/>
                <w:szCs w:val="18"/>
              </w:rPr>
              <w:lastRenderedPageBreak/>
              <w:t>理财产品</w:t>
            </w:r>
            <w:r w:rsidRPr="001F5D35">
              <w:rPr>
                <w:rFonts w:asciiTheme="majorEastAsia" w:eastAsiaTheme="majorEastAsia" w:hAnsiTheme="majorEastAsia"/>
                <w:b/>
                <w:bCs/>
                <w:sz w:val="18"/>
                <w:szCs w:val="18"/>
              </w:rPr>
              <w:t>份额发售面值</w:t>
            </w:r>
          </w:p>
        </w:tc>
        <w:tc>
          <w:tcPr>
            <w:tcW w:w="7699" w:type="dxa"/>
            <w:shd w:val="solid" w:color="FFFFFF" w:fill="FFFFFF"/>
            <w:vAlign w:val="center"/>
          </w:tcPr>
          <w:p w:rsidR="00A939DF" w:rsidRPr="00AA5528" w:rsidRDefault="00A939DF" w:rsidP="00A939DF">
            <w:pPr>
              <w:rPr>
                <w:rFonts w:asciiTheme="majorEastAsia" w:eastAsiaTheme="majorEastAsia" w:hAnsiTheme="majorEastAsia"/>
                <w:sz w:val="18"/>
                <w:szCs w:val="18"/>
              </w:rPr>
            </w:pPr>
            <w:r w:rsidRPr="001F5D35">
              <w:rPr>
                <w:rFonts w:asciiTheme="majorEastAsia" w:eastAsiaTheme="majorEastAsia" w:hAnsiTheme="majorEastAsia" w:cs="仿宋_GB2312"/>
                <w:kern w:val="0"/>
                <w:sz w:val="18"/>
                <w:szCs w:val="18"/>
              </w:rPr>
              <w:t>1.00</w:t>
            </w:r>
            <w:r w:rsidRPr="001F5D35">
              <w:rPr>
                <w:rFonts w:asciiTheme="majorEastAsia" w:eastAsiaTheme="majorEastAsia" w:hAnsiTheme="majorEastAsia" w:cs="仿宋_GB2312" w:hint="eastAsia"/>
                <w:kern w:val="0"/>
                <w:sz w:val="18"/>
                <w:szCs w:val="18"/>
              </w:rPr>
              <w:t>元</w:t>
            </w:r>
          </w:p>
        </w:tc>
      </w:tr>
      <w:tr w:rsidR="00A939DF" w:rsidRPr="00163854" w:rsidTr="002E17C9">
        <w:trPr>
          <w:trHeight w:val="275"/>
          <w:jc w:val="center"/>
        </w:trPr>
        <w:tc>
          <w:tcPr>
            <w:tcW w:w="1945" w:type="dxa"/>
            <w:shd w:val="solid" w:color="FFFFFF" w:fill="FFFFFF"/>
            <w:vAlign w:val="center"/>
          </w:tcPr>
          <w:p w:rsidR="00A939DF" w:rsidRDefault="00A939DF" w:rsidP="00A939DF">
            <w:pPr>
              <w:spacing w:line="320" w:lineRule="exact"/>
              <w:jc w:val="left"/>
              <w:rPr>
                <w:rFonts w:asciiTheme="majorEastAsia" w:eastAsiaTheme="majorEastAsia" w:hAnsiTheme="majorEastAsia"/>
                <w:b/>
                <w:sz w:val="18"/>
                <w:szCs w:val="18"/>
              </w:rPr>
            </w:pPr>
            <w:r w:rsidRPr="00AA5528">
              <w:rPr>
                <w:rFonts w:ascii="宋体" w:hAnsi="宋体" w:hint="eastAsia"/>
                <w:b/>
                <w:bCs/>
                <w:kern w:val="0"/>
                <w:sz w:val="18"/>
                <w:szCs w:val="18"/>
              </w:rPr>
              <w:t>理财产品份额净值</w:t>
            </w:r>
          </w:p>
        </w:tc>
        <w:tc>
          <w:tcPr>
            <w:tcW w:w="7699" w:type="dxa"/>
            <w:shd w:val="solid" w:color="FFFFFF" w:fill="FFFFFF"/>
            <w:vAlign w:val="center"/>
          </w:tcPr>
          <w:p w:rsidR="00A939DF" w:rsidRPr="00AA5528" w:rsidRDefault="00A939DF" w:rsidP="00A939DF">
            <w:pPr>
              <w:jc w:val="left"/>
              <w:rPr>
                <w:rFonts w:asciiTheme="majorEastAsia" w:eastAsiaTheme="majorEastAsia" w:hAnsiTheme="majorEastAsia"/>
                <w:bCs/>
                <w:sz w:val="18"/>
                <w:szCs w:val="18"/>
              </w:rPr>
            </w:pPr>
            <w:r w:rsidRPr="00AA5528">
              <w:rPr>
                <w:rFonts w:asciiTheme="majorEastAsia" w:eastAsiaTheme="majorEastAsia" w:hAnsiTheme="majorEastAsia" w:hint="eastAsia"/>
                <w:bCs/>
                <w:sz w:val="18"/>
                <w:szCs w:val="18"/>
              </w:rPr>
              <w:t>1</w:t>
            </w:r>
            <w:r w:rsidRPr="00AA5528">
              <w:rPr>
                <w:rFonts w:asciiTheme="majorEastAsia" w:eastAsiaTheme="majorEastAsia" w:hAnsiTheme="majorEastAsia"/>
                <w:color w:val="000000" w:themeColor="text1"/>
                <w:sz w:val="18"/>
                <w:szCs w:val="18"/>
              </w:rPr>
              <w:t>.</w:t>
            </w:r>
            <w:r w:rsidRPr="00AA5528">
              <w:rPr>
                <w:rFonts w:asciiTheme="majorEastAsia" w:eastAsiaTheme="majorEastAsia" w:hAnsiTheme="majorEastAsia"/>
                <w:bCs/>
                <w:sz w:val="18"/>
                <w:szCs w:val="18"/>
              </w:rPr>
              <w:t>若产品投资资产运作出现损失的，产品份额净值下降，投资</w:t>
            </w:r>
            <w:r w:rsidRPr="00AA5528">
              <w:rPr>
                <w:rFonts w:asciiTheme="majorEastAsia" w:eastAsiaTheme="majorEastAsia" w:hAnsiTheme="majorEastAsia" w:hint="eastAsia"/>
                <w:bCs/>
                <w:sz w:val="18"/>
                <w:szCs w:val="18"/>
              </w:rPr>
              <w:t>者</w:t>
            </w:r>
            <w:r w:rsidRPr="00AA5528">
              <w:rPr>
                <w:rFonts w:asciiTheme="majorEastAsia" w:eastAsiaTheme="majorEastAsia" w:hAnsiTheme="majorEastAsia"/>
                <w:bCs/>
                <w:sz w:val="18"/>
                <w:szCs w:val="18"/>
              </w:rPr>
              <w:t>分配所得可能小于投资</w:t>
            </w:r>
            <w:r w:rsidRPr="00AA5528">
              <w:rPr>
                <w:rFonts w:asciiTheme="majorEastAsia" w:eastAsiaTheme="majorEastAsia" w:hAnsiTheme="majorEastAsia" w:hint="eastAsia"/>
                <w:bCs/>
                <w:sz w:val="18"/>
                <w:szCs w:val="18"/>
              </w:rPr>
              <w:t>者</w:t>
            </w:r>
            <w:r w:rsidRPr="00AA5528">
              <w:rPr>
                <w:rFonts w:asciiTheme="majorEastAsia" w:eastAsiaTheme="majorEastAsia" w:hAnsiTheme="majorEastAsia"/>
                <w:bCs/>
                <w:sz w:val="18"/>
                <w:szCs w:val="18"/>
              </w:rPr>
              <w:t>初始投资本金。投资</w:t>
            </w:r>
            <w:r w:rsidRPr="00AA5528">
              <w:rPr>
                <w:rFonts w:asciiTheme="majorEastAsia" w:eastAsiaTheme="majorEastAsia" w:hAnsiTheme="majorEastAsia" w:hint="eastAsia"/>
                <w:bCs/>
                <w:sz w:val="18"/>
                <w:szCs w:val="18"/>
              </w:rPr>
              <w:t>者</w:t>
            </w:r>
            <w:r w:rsidRPr="00AA5528">
              <w:rPr>
                <w:rFonts w:asciiTheme="majorEastAsia" w:eastAsiaTheme="majorEastAsia" w:hAnsiTheme="majorEastAsia"/>
                <w:bCs/>
                <w:sz w:val="18"/>
                <w:szCs w:val="18"/>
              </w:rPr>
              <w:t>分配所得以实际到账金额为准。</w:t>
            </w:r>
          </w:p>
          <w:p w:rsidR="00A939DF" w:rsidRPr="00AA5528" w:rsidRDefault="00A939DF" w:rsidP="00A939DF">
            <w:pPr>
              <w:rPr>
                <w:rFonts w:asciiTheme="majorEastAsia" w:eastAsiaTheme="majorEastAsia" w:hAnsiTheme="majorEastAsia"/>
                <w:bCs/>
                <w:sz w:val="18"/>
                <w:szCs w:val="18"/>
              </w:rPr>
            </w:pPr>
            <w:r w:rsidRPr="00AA5528">
              <w:rPr>
                <w:rFonts w:asciiTheme="majorEastAsia" w:eastAsiaTheme="majorEastAsia" w:hAnsiTheme="majorEastAsia"/>
                <w:bCs/>
                <w:sz w:val="18"/>
                <w:szCs w:val="18"/>
              </w:rPr>
              <w:t>2．产品实际</w:t>
            </w:r>
            <w:r w:rsidRPr="00AA5528">
              <w:rPr>
                <w:rFonts w:asciiTheme="majorEastAsia" w:eastAsiaTheme="majorEastAsia" w:hAnsiTheme="majorEastAsia" w:hint="eastAsia"/>
                <w:bCs/>
                <w:sz w:val="18"/>
                <w:szCs w:val="18"/>
              </w:rPr>
              <w:t>终止</w:t>
            </w:r>
            <w:r w:rsidRPr="00AA5528">
              <w:rPr>
                <w:rFonts w:asciiTheme="majorEastAsia" w:eastAsiaTheme="majorEastAsia" w:hAnsiTheme="majorEastAsia"/>
                <w:bCs/>
                <w:sz w:val="18"/>
                <w:szCs w:val="18"/>
              </w:rPr>
              <w:t>日之前的估值日公布的产品份额净值已扣除交易手续费、销售服务费、产品托管费、投资管理费。</w:t>
            </w:r>
          </w:p>
          <w:p w:rsidR="00A939DF" w:rsidRPr="00163854" w:rsidRDefault="00A939DF" w:rsidP="00A939DF">
            <w:pPr>
              <w:spacing w:line="320" w:lineRule="exact"/>
              <w:jc w:val="left"/>
              <w:rPr>
                <w:rFonts w:asciiTheme="minorEastAsia" w:hAnsiTheme="minorEastAsia" w:cs="Times New Roman"/>
                <w:sz w:val="18"/>
                <w:szCs w:val="18"/>
              </w:rPr>
            </w:pPr>
            <w:r w:rsidRPr="00AA5528">
              <w:rPr>
                <w:rFonts w:asciiTheme="majorEastAsia" w:eastAsiaTheme="majorEastAsia" w:hAnsiTheme="majorEastAsia"/>
                <w:bCs/>
                <w:sz w:val="18"/>
                <w:szCs w:val="18"/>
              </w:rPr>
              <w:t>3．产品管理人依约定公布产品份额净值</w:t>
            </w:r>
            <w:r w:rsidRPr="00AA5528">
              <w:rPr>
                <w:rFonts w:asciiTheme="majorEastAsia" w:eastAsiaTheme="majorEastAsia" w:hAnsiTheme="majorEastAsia" w:hint="eastAsia"/>
                <w:bCs/>
                <w:sz w:val="18"/>
                <w:szCs w:val="18"/>
              </w:rPr>
              <w:t>，产品管理人</w:t>
            </w:r>
            <w:r w:rsidRPr="00AA5528">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w:t>
            </w:r>
            <w:r w:rsidRPr="00AA5528">
              <w:rPr>
                <w:rFonts w:asciiTheme="majorEastAsia" w:eastAsiaTheme="majorEastAsia" w:hAnsiTheme="majorEastAsia" w:hint="eastAsia"/>
                <w:bCs/>
                <w:sz w:val="18"/>
                <w:szCs w:val="18"/>
              </w:rPr>
              <w:t>日</w:t>
            </w:r>
            <w:r w:rsidRPr="00AA5528">
              <w:rPr>
                <w:rFonts w:asciiTheme="majorEastAsia" w:eastAsiaTheme="majorEastAsia" w:hAnsiTheme="majorEastAsia"/>
                <w:bCs/>
                <w:sz w:val="18"/>
                <w:szCs w:val="18"/>
              </w:rPr>
              <w:t>产品份额净值为基础进行利益分配</w:t>
            </w:r>
            <w:r w:rsidRPr="00AA5528">
              <w:rPr>
                <w:rFonts w:asciiTheme="majorEastAsia" w:eastAsiaTheme="majorEastAsia" w:hAnsiTheme="majorEastAsia" w:hint="eastAsia"/>
                <w:bCs/>
                <w:sz w:val="18"/>
                <w:szCs w:val="18"/>
              </w:rPr>
              <w:t>和兑付</w:t>
            </w:r>
            <w:r w:rsidRPr="00AA5528">
              <w:rPr>
                <w:rFonts w:asciiTheme="majorEastAsia" w:eastAsiaTheme="majorEastAsia" w:hAnsiTheme="majorEastAsia"/>
                <w:bCs/>
                <w:sz w:val="18"/>
                <w:szCs w:val="18"/>
              </w:rPr>
              <w:t>。</w:t>
            </w:r>
          </w:p>
        </w:tc>
      </w:tr>
      <w:tr w:rsidR="00A939DF" w:rsidRPr="00163854" w:rsidTr="002E17C9">
        <w:trPr>
          <w:trHeight w:val="1078"/>
          <w:jc w:val="center"/>
        </w:trPr>
        <w:tc>
          <w:tcPr>
            <w:tcW w:w="1945" w:type="dxa"/>
            <w:shd w:val="solid" w:color="FFFFFF" w:fill="FFFFFF"/>
            <w:vAlign w:val="center"/>
          </w:tcPr>
          <w:p w:rsidR="00A939DF" w:rsidRPr="00163854" w:rsidRDefault="00A939DF" w:rsidP="00A939DF">
            <w:pPr>
              <w:spacing w:line="320" w:lineRule="exact"/>
              <w:jc w:val="left"/>
              <w:rPr>
                <w:rFonts w:asciiTheme="majorEastAsia" w:eastAsiaTheme="majorEastAsia" w:hAnsiTheme="majorEastAsia"/>
                <w:b/>
                <w:sz w:val="18"/>
                <w:szCs w:val="18"/>
              </w:rPr>
            </w:pPr>
            <w:r w:rsidRPr="00AA5528">
              <w:rPr>
                <w:rFonts w:hint="eastAsia"/>
                <w:sz w:val="18"/>
                <w:szCs w:val="18"/>
              </w:rPr>
              <w:t>★</w:t>
            </w:r>
            <w:r w:rsidRPr="00163854">
              <w:rPr>
                <w:rFonts w:asciiTheme="majorEastAsia" w:eastAsiaTheme="majorEastAsia" w:hAnsiTheme="majorEastAsia" w:hint="eastAsia"/>
                <w:b/>
                <w:bCs/>
                <w:sz w:val="18"/>
                <w:szCs w:val="18"/>
              </w:rPr>
              <w:t>业绩比较基准</w:t>
            </w:r>
          </w:p>
        </w:tc>
        <w:tc>
          <w:tcPr>
            <w:tcW w:w="7699" w:type="dxa"/>
            <w:shd w:val="solid" w:color="FFFFFF" w:fill="FFFFFF"/>
            <w:vAlign w:val="center"/>
          </w:tcPr>
          <w:p w:rsidR="00CE244A" w:rsidRDefault="00A939DF" w:rsidP="00A939DF">
            <w:pPr>
              <w:spacing w:line="320" w:lineRule="exact"/>
              <w:jc w:val="left"/>
              <w:rPr>
                <w:rFonts w:asciiTheme="majorEastAsia" w:eastAsiaTheme="majorEastAsia" w:hAnsiTheme="majorEastAsia"/>
                <w:bCs/>
                <w:sz w:val="18"/>
                <w:szCs w:val="18"/>
              </w:rPr>
            </w:pPr>
            <w:r w:rsidRPr="00163854">
              <w:rPr>
                <w:rFonts w:ascii="宋体" w:hAnsi="宋体" w:hint="eastAsia"/>
                <w:b/>
                <w:bCs/>
                <w:sz w:val="18"/>
                <w:szCs w:val="18"/>
              </w:rPr>
              <w:t>【</w:t>
            </w:r>
            <w:r w:rsidR="00CE244A" w:rsidRPr="00CE244A">
              <w:rPr>
                <w:rFonts w:ascii="宋体" w:hAnsi="宋体" w:hint="eastAsia"/>
                <w:b/>
                <w:bCs/>
                <w:sz w:val="18"/>
                <w:szCs w:val="18"/>
              </w:rPr>
              <w:t>以一年期定期存款利率为无风险利率，基于当前对未来市场的判断，根据拟投资固定收益类资产的信用利差、久期敞口以及流动性溢价，预判组合的波动幅度</w:t>
            </w:r>
            <w:r w:rsidRPr="00163854">
              <w:rPr>
                <w:rFonts w:ascii="宋体" w:hAnsi="宋体"/>
                <w:b/>
                <w:bCs/>
                <w:sz w:val="18"/>
                <w:szCs w:val="18"/>
              </w:rPr>
              <w:t>】</w:t>
            </w:r>
            <w:r>
              <w:rPr>
                <w:rFonts w:asciiTheme="majorEastAsia" w:eastAsiaTheme="majorEastAsia" w:hAnsiTheme="majorEastAsia" w:hint="eastAsia"/>
                <w:bCs/>
                <w:sz w:val="18"/>
                <w:szCs w:val="18"/>
              </w:rPr>
              <w:t>，管理人对</w:t>
            </w:r>
            <w:r>
              <w:rPr>
                <w:rFonts w:asciiTheme="majorEastAsia" w:eastAsiaTheme="majorEastAsia" w:hAnsiTheme="majorEastAsia"/>
                <w:bCs/>
                <w:sz w:val="18"/>
                <w:szCs w:val="18"/>
              </w:rPr>
              <w:t>本产品设定</w:t>
            </w:r>
            <w:r w:rsidRPr="00163854">
              <w:rPr>
                <w:rFonts w:asciiTheme="majorEastAsia" w:eastAsiaTheme="majorEastAsia" w:hAnsiTheme="majorEastAsia" w:hint="eastAsia"/>
                <w:bCs/>
                <w:sz w:val="18"/>
                <w:szCs w:val="18"/>
              </w:rPr>
              <w:t>业绩比较基准：</w:t>
            </w:r>
          </w:p>
          <w:p w:rsidR="00CE244A" w:rsidRPr="00CE244A" w:rsidRDefault="00A92AD6" w:rsidP="00CE244A">
            <w:pPr>
              <w:spacing w:line="320" w:lineRule="exact"/>
              <w:jc w:val="left"/>
              <w:rPr>
                <w:rFonts w:ascii="宋体" w:hAnsi="宋体"/>
                <w:bCs/>
                <w:sz w:val="18"/>
                <w:szCs w:val="18"/>
              </w:rPr>
            </w:pPr>
            <w:r w:rsidRPr="00A92AD6">
              <w:rPr>
                <w:rFonts w:ascii="宋体" w:hAnsi="宋体"/>
                <w:bCs/>
                <w:sz w:val="18"/>
                <w:szCs w:val="18"/>
              </w:rPr>
              <w:t>A类份额：人民银行一年期定期存款利率（1.50%）+</w:t>
            </w:r>
            <w:r w:rsidR="00437443" w:rsidRPr="00437443">
              <w:rPr>
                <w:rFonts w:ascii="宋体" w:hAnsi="宋体" w:hint="eastAsia"/>
                <w:bCs/>
                <w:sz w:val="18"/>
                <w:szCs w:val="18"/>
              </w:rPr>
              <w:t>【3.30-3.80%】，即【4.80-5.30%】</w:t>
            </w:r>
            <w:r w:rsidR="00CE244A">
              <w:rPr>
                <w:rFonts w:ascii="宋体" w:hAnsi="宋体"/>
                <w:bCs/>
                <w:sz w:val="18"/>
                <w:szCs w:val="18"/>
              </w:rPr>
              <w:t>。</w:t>
            </w:r>
          </w:p>
          <w:p w:rsidR="00A939DF" w:rsidRDefault="00A92AD6" w:rsidP="00CE244A">
            <w:pPr>
              <w:spacing w:line="320" w:lineRule="exact"/>
              <w:jc w:val="left"/>
              <w:rPr>
                <w:rFonts w:ascii="宋体" w:hAnsi="宋体"/>
                <w:bCs/>
                <w:sz w:val="18"/>
                <w:szCs w:val="18"/>
              </w:rPr>
            </w:pPr>
            <w:r w:rsidRPr="00A92AD6">
              <w:rPr>
                <w:rFonts w:ascii="宋体" w:hAnsi="宋体"/>
                <w:bCs/>
                <w:sz w:val="18"/>
                <w:szCs w:val="18"/>
              </w:rPr>
              <w:t>B类份额：人民银行一年期定期存款利率（1.50%）+</w:t>
            </w:r>
            <w:r w:rsidR="00437443" w:rsidRPr="00437443">
              <w:rPr>
                <w:rFonts w:ascii="宋体" w:hAnsi="宋体" w:hint="eastAsia"/>
                <w:bCs/>
                <w:sz w:val="18"/>
                <w:szCs w:val="18"/>
              </w:rPr>
              <w:t>【3.20-3.70%】，即【4.70-5.20%】</w:t>
            </w:r>
            <w:r w:rsidRPr="00A92AD6">
              <w:rPr>
                <w:rFonts w:ascii="宋体" w:hAnsi="宋体" w:hint="eastAsia"/>
                <w:bCs/>
                <w:sz w:val="18"/>
                <w:szCs w:val="18"/>
              </w:rPr>
              <w:t>。</w:t>
            </w:r>
          </w:p>
          <w:p w:rsidR="00CB086F" w:rsidRPr="00CE244A" w:rsidRDefault="00CB086F" w:rsidP="00CE244A">
            <w:pPr>
              <w:spacing w:line="320" w:lineRule="exact"/>
              <w:jc w:val="left"/>
              <w:rPr>
                <w:rFonts w:asciiTheme="majorEastAsia" w:eastAsiaTheme="majorEastAsia" w:hAnsiTheme="majorEastAsia"/>
                <w:bCs/>
                <w:sz w:val="18"/>
                <w:szCs w:val="18"/>
              </w:rPr>
            </w:pPr>
            <w:r>
              <w:rPr>
                <w:rFonts w:ascii="宋体" w:hAnsi="宋体" w:hint="eastAsia"/>
                <w:bCs/>
                <w:sz w:val="18"/>
                <w:szCs w:val="18"/>
              </w:rPr>
              <w:t>C</w:t>
            </w:r>
            <w:r w:rsidRPr="00A92AD6">
              <w:rPr>
                <w:rFonts w:ascii="宋体" w:hAnsi="宋体"/>
                <w:bCs/>
                <w:sz w:val="18"/>
                <w:szCs w:val="18"/>
              </w:rPr>
              <w:t>类份额：人民银行一年期定期存款利率（1.50%）+</w:t>
            </w:r>
            <w:r w:rsidR="00437443" w:rsidRPr="00437443">
              <w:rPr>
                <w:rFonts w:ascii="宋体" w:hAnsi="宋体" w:hint="eastAsia"/>
                <w:bCs/>
                <w:sz w:val="18"/>
                <w:szCs w:val="18"/>
              </w:rPr>
              <w:t>【3.30-3.80%】，即【4.80-5.30%】</w:t>
            </w:r>
            <w:r w:rsidRPr="00A92AD6">
              <w:rPr>
                <w:rFonts w:ascii="宋体" w:hAnsi="宋体" w:hint="eastAsia"/>
                <w:bCs/>
                <w:sz w:val="18"/>
                <w:szCs w:val="18"/>
              </w:rPr>
              <w:t>。</w:t>
            </w:r>
          </w:p>
          <w:p w:rsidR="00A939DF" w:rsidRPr="0001202B" w:rsidRDefault="00A939DF" w:rsidP="00A939DF">
            <w:pPr>
              <w:spacing w:line="320" w:lineRule="exact"/>
              <w:jc w:val="left"/>
              <w:rPr>
                <w:rFonts w:asciiTheme="majorEastAsia" w:eastAsiaTheme="majorEastAsia" w:hAnsiTheme="majorEastAsia"/>
                <w:b/>
                <w:bCs/>
                <w:sz w:val="18"/>
                <w:szCs w:val="18"/>
              </w:rPr>
            </w:pPr>
            <w:r w:rsidRPr="00163854">
              <w:rPr>
                <w:rFonts w:asciiTheme="majorEastAsia" w:eastAsiaTheme="majorEastAsia" w:hAnsiTheme="majorEastAsia" w:hint="eastAsia"/>
                <w:b/>
                <w:bCs/>
                <w:sz w:val="18"/>
                <w:szCs w:val="18"/>
              </w:rPr>
              <w:t>业绩比较基准不代表理财产品未来表现，不等于理财产品实际收益，不作为产品收益的业绩保证，投资须谨慎。</w:t>
            </w:r>
          </w:p>
        </w:tc>
      </w:tr>
      <w:tr w:rsidR="00444C16" w:rsidRPr="00163854" w:rsidTr="00437443">
        <w:trPr>
          <w:trHeight w:val="437"/>
          <w:jc w:val="center"/>
        </w:trPr>
        <w:tc>
          <w:tcPr>
            <w:tcW w:w="1945" w:type="dxa"/>
            <w:shd w:val="solid" w:color="FFFFFF" w:fill="FFFFFF"/>
            <w:vAlign w:val="center"/>
          </w:tcPr>
          <w:p w:rsidR="00444C16" w:rsidRPr="00AA5528" w:rsidRDefault="00444C16" w:rsidP="00A939DF">
            <w:pPr>
              <w:spacing w:line="320" w:lineRule="exact"/>
              <w:jc w:val="left"/>
              <w:rPr>
                <w:sz w:val="18"/>
                <w:szCs w:val="18"/>
              </w:rPr>
            </w:pPr>
            <w:r>
              <w:rPr>
                <w:rFonts w:hint="eastAsia"/>
                <w:sz w:val="18"/>
                <w:szCs w:val="18"/>
              </w:rPr>
              <w:t>★</w:t>
            </w:r>
            <w:r>
              <w:rPr>
                <w:rFonts w:asciiTheme="majorEastAsia" w:eastAsiaTheme="majorEastAsia" w:hAnsiTheme="majorEastAsia" w:hint="eastAsia"/>
                <w:b/>
                <w:bCs/>
                <w:sz w:val="18"/>
                <w:szCs w:val="18"/>
              </w:rPr>
              <w:t>理财利益分配</w:t>
            </w:r>
          </w:p>
        </w:tc>
        <w:tc>
          <w:tcPr>
            <w:tcW w:w="7699" w:type="dxa"/>
            <w:shd w:val="solid" w:color="FFFFFF" w:fill="FFFFFF"/>
            <w:vAlign w:val="center"/>
          </w:tcPr>
          <w:p w:rsidR="00444C16" w:rsidRPr="00444C16" w:rsidRDefault="00A92AD6" w:rsidP="00A939DF">
            <w:pPr>
              <w:spacing w:line="320" w:lineRule="exact"/>
              <w:jc w:val="left"/>
              <w:rPr>
                <w:rFonts w:ascii="宋体" w:hAnsi="宋体"/>
                <w:bCs/>
                <w:sz w:val="18"/>
                <w:szCs w:val="18"/>
              </w:rPr>
            </w:pPr>
            <w:r w:rsidRPr="00A92AD6">
              <w:rPr>
                <w:rFonts w:ascii="宋体" w:hAnsi="宋体" w:hint="eastAsia"/>
                <w:bCs/>
                <w:sz w:val="18"/>
                <w:szCs w:val="18"/>
              </w:rPr>
              <w:t>详见《投资协议书》“第九条</w:t>
            </w:r>
            <w:r w:rsidRPr="00A92AD6">
              <w:rPr>
                <w:rFonts w:ascii="宋体" w:hAnsi="宋体"/>
                <w:bCs/>
                <w:sz w:val="18"/>
                <w:szCs w:val="18"/>
              </w:rPr>
              <w:t xml:space="preserve">  </w:t>
            </w:r>
            <w:r w:rsidRPr="00A92AD6">
              <w:rPr>
                <w:rFonts w:ascii="宋体" w:hAnsi="宋体" w:hint="eastAsia"/>
                <w:bCs/>
                <w:sz w:val="18"/>
                <w:szCs w:val="18"/>
              </w:rPr>
              <w:t>理财产品的利益分配”</w:t>
            </w:r>
            <w:r w:rsidR="00EA5617">
              <w:rPr>
                <w:rFonts w:ascii="宋体" w:hAnsi="宋体" w:hint="eastAsia"/>
                <w:bCs/>
                <w:sz w:val="18"/>
                <w:szCs w:val="18"/>
              </w:rPr>
              <w:t>。</w:t>
            </w:r>
          </w:p>
        </w:tc>
      </w:tr>
      <w:tr w:rsidR="00A939DF" w:rsidRPr="00163854" w:rsidTr="002E17C9">
        <w:trPr>
          <w:trHeight w:val="275"/>
          <w:jc w:val="center"/>
        </w:trPr>
        <w:tc>
          <w:tcPr>
            <w:tcW w:w="1945" w:type="dxa"/>
            <w:shd w:val="solid" w:color="FFFFFF" w:fill="FFFFFF"/>
            <w:vAlign w:val="center"/>
          </w:tcPr>
          <w:p w:rsidR="00A939DF" w:rsidRPr="00163854" w:rsidRDefault="00A939DF" w:rsidP="00A939DF">
            <w:pPr>
              <w:spacing w:line="320" w:lineRule="exact"/>
              <w:jc w:val="left"/>
              <w:rPr>
                <w:rFonts w:asciiTheme="majorEastAsia" w:eastAsiaTheme="majorEastAsia" w:hAnsiTheme="majorEastAsia"/>
                <w:b/>
                <w:sz w:val="18"/>
                <w:szCs w:val="18"/>
              </w:rPr>
            </w:pPr>
            <w:r w:rsidRPr="00AA5528">
              <w:rPr>
                <w:rFonts w:hAnsi="宋体" w:hint="eastAsia"/>
                <w:sz w:val="18"/>
                <w:szCs w:val="18"/>
              </w:rPr>
              <w:t>★</w:t>
            </w:r>
            <w:r w:rsidRPr="00AA5528">
              <w:rPr>
                <w:rFonts w:asciiTheme="majorEastAsia" w:eastAsiaTheme="majorEastAsia" w:hAnsiTheme="majorEastAsia" w:hint="eastAsia"/>
                <w:b/>
                <w:bCs/>
                <w:sz w:val="18"/>
                <w:szCs w:val="18"/>
              </w:rPr>
              <w:t>理财产品费用</w:t>
            </w:r>
          </w:p>
        </w:tc>
        <w:tc>
          <w:tcPr>
            <w:tcW w:w="7699" w:type="dxa"/>
            <w:shd w:val="solid" w:color="FFFFFF" w:fill="FFFFFF"/>
            <w:vAlign w:val="center"/>
          </w:tcPr>
          <w:p w:rsidR="000A593F" w:rsidRDefault="00A939DF" w:rsidP="00A939DF">
            <w:pPr>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1</w:t>
            </w:r>
            <w:r w:rsidRPr="00AA5528">
              <w:rPr>
                <w:rFonts w:asciiTheme="majorEastAsia" w:eastAsiaTheme="majorEastAsia" w:hAnsiTheme="majorEastAsia"/>
                <w:bCs/>
                <w:color w:val="000000" w:themeColor="text1"/>
                <w:sz w:val="18"/>
                <w:szCs w:val="18"/>
              </w:rPr>
              <w:t>.</w:t>
            </w:r>
            <w:r w:rsidR="000A593F">
              <w:rPr>
                <w:rFonts w:asciiTheme="majorEastAsia" w:eastAsiaTheme="majorEastAsia" w:hAnsiTheme="majorEastAsia" w:hint="eastAsia"/>
                <w:bCs/>
                <w:color w:val="000000" w:themeColor="text1"/>
                <w:sz w:val="18"/>
                <w:szCs w:val="18"/>
              </w:rPr>
              <w:t>认购费：</w:t>
            </w:r>
            <w:r w:rsidR="000A593F" w:rsidRPr="00982B3D">
              <w:rPr>
                <w:rFonts w:asciiTheme="majorEastAsia" w:eastAsiaTheme="majorEastAsia" w:hAnsiTheme="majorEastAsia" w:hint="eastAsia"/>
                <w:sz w:val="18"/>
                <w:szCs w:val="18"/>
              </w:rPr>
              <w:t>【</w:t>
            </w:r>
            <w:r w:rsidR="00557AF9">
              <w:rPr>
                <w:rFonts w:asciiTheme="majorEastAsia" w:eastAsiaTheme="majorEastAsia" w:hAnsiTheme="majorEastAsia" w:hint="eastAsia"/>
                <w:sz w:val="18"/>
                <w:szCs w:val="18"/>
              </w:rPr>
              <w:t>0.00</w:t>
            </w:r>
            <w:r w:rsidR="000A593F">
              <w:rPr>
                <w:rFonts w:asciiTheme="majorEastAsia" w:eastAsiaTheme="majorEastAsia" w:hAnsiTheme="majorEastAsia" w:hint="eastAsia"/>
                <w:sz w:val="18"/>
                <w:szCs w:val="18"/>
              </w:rPr>
              <w:t>】%</w:t>
            </w:r>
            <w:r w:rsidR="000A593F" w:rsidRPr="00982B3D">
              <w:rPr>
                <w:rFonts w:ascii="宋体" w:hAnsi="宋体" w:hint="eastAsia"/>
                <w:bCs/>
                <w:color w:val="000000" w:themeColor="text1"/>
                <w:sz w:val="18"/>
                <w:szCs w:val="18"/>
              </w:rPr>
              <w:t>。</w:t>
            </w:r>
          </w:p>
          <w:p w:rsidR="00A939DF" w:rsidRPr="00AA5528" w:rsidRDefault="000A593F" w:rsidP="00A939DF">
            <w:pPr>
              <w:rPr>
                <w:rFonts w:ascii="宋体" w:hAnsi="宋体"/>
                <w:bCs/>
                <w:color w:val="000000" w:themeColor="text1"/>
                <w:sz w:val="18"/>
                <w:szCs w:val="18"/>
              </w:rPr>
            </w:pPr>
            <w:r>
              <w:rPr>
                <w:rFonts w:asciiTheme="majorEastAsia" w:eastAsiaTheme="majorEastAsia" w:hAnsiTheme="majorEastAsia"/>
                <w:bCs/>
                <w:color w:val="000000" w:themeColor="text1"/>
                <w:sz w:val="18"/>
                <w:szCs w:val="18"/>
              </w:rPr>
              <w:t>2.</w:t>
            </w:r>
            <w:r w:rsidR="00A939DF" w:rsidRPr="00AA5528">
              <w:rPr>
                <w:rFonts w:asciiTheme="majorEastAsia" w:eastAsiaTheme="majorEastAsia" w:hAnsiTheme="majorEastAsia"/>
                <w:bCs/>
                <w:color w:val="000000" w:themeColor="text1"/>
                <w:sz w:val="18"/>
                <w:szCs w:val="18"/>
              </w:rPr>
              <w:t>销售服</w:t>
            </w:r>
            <w:r w:rsidR="00A939DF" w:rsidRPr="00AA5528">
              <w:rPr>
                <w:rFonts w:ascii="宋体" w:hAnsi="宋体" w:hint="eastAsia"/>
                <w:bCs/>
                <w:color w:val="000000" w:themeColor="text1"/>
                <w:sz w:val="18"/>
                <w:szCs w:val="18"/>
              </w:rPr>
              <w:t>务费：</w:t>
            </w:r>
            <w:r w:rsidR="00422B14">
              <w:rPr>
                <w:rFonts w:ascii="宋体" w:hAnsi="宋体" w:hint="eastAsia"/>
                <w:bCs/>
                <w:color w:val="000000" w:themeColor="text1"/>
                <w:sz w:val="18"/>
                <w:szCs w:val="18"/>
              </w:rPr>
              <w:t>A</w:t>
            </w:r>
            <w:r w:rsidR="00CB086F">
              <w:rPr>
                <w:rFonts w:ascii="宋体" w:hAnsi="宋体" w:hint="eastAsia"/>
                <w:bCs/>
                <w:color w:val="000000" w:themeColor="text1"/>
                <w:sz w:val="18"/>
                <w:szCs w:val="18"/>
              </w:rPr>
              <w:t>/C</w:t>
            </w:r>
            <w:r w:rsidR="00422B14">
              <w:rPr>
                <w:rFonts w:ascii="宋体" w:hAnsi="宋体" w:hint="eastAsia"/>
                <w:bCs/>
                <w:color w:val="000000" w:themeColor="text1"/>
                <w:sz w:val="18"/>
                <w:szCs w:val="18"/>
              </w:rPr>
              <w:t>类：</w:t>
            </w:r>
            <w:r w:rsidR="00A939DF" w:rsidRPr="00982B3D">
              <w:rPr>
                <w:rFonts w:asciiTheme="majorEastAsia" w:eastAsiaTheme="majorEastAsia" w:hAnsiTheme="majorEastAsia" w:hint="eastAsia"/>
                <w:bCs/>
                <w:sz w:val="18"/>
                <w:szCs w:val="18"/>
              </w:rPr>
              <w:t>年化</w:t>
            </w:r>
            <w:r w:rsidR="00A939DF" w:rsidRPr="00982B3D">
              <w:rPr>
                <w:rFonts w:asciiTheme="majorEastAsia" w:eastAsiaTheme="majorEastAsia" w:hAnsiTheme="majorEastAsia"/>
                <w:bCs/>
                <w:sz w:val="18"/>
                <w:szCs w:val="18"/>
              </w:rPr>
              <w:t>费率</w:t>
            </w:r>
            <w:r w:rsidR="00A939DF" w:rsidRPr="00982B3D">
              <w:rPr>
                <w:rFonts w:asciiTheme="majorEastAsia" w:eastAsiaTheme="majorEastAsia" w:hAnsiTheme="majorEastAsia" w:hint="eastAsia"/>
                <w:sz w:val="18"/>
                <w:szCs w:val="18"/>
              </w:rPr>
              <w:t>【</w:t>
            </w:r>
            <w:r w:rsidR="00422B14">
              <w:rPr>
                <w:rFonts w:asciiTheme="majorEastAsia" w:eastAsiaTheme="majorEastAsia" w:hAnsiTheme="majorEastAsia" w:hint="eastAsia"/>
                <w:sz w:val="18"/>
                <w:szCs w:val="18"/>
              </w:rPr>
              <w:t>0.</w:t>
            </w:r>
            <w:r w:rsidR="00437443">
              <w:rPr>
                <w:rFonts w:asciiTheme="majorEastAsia" w:eastAsiaTheme="majorEastAsia" w:hAnsiTheme="majorEastAsia"/>
                <w:sz w:val="18"/>
                <w:szCs w:val="18"/>
              </w:rPr>
              <w:t>3</w:t>
            </w:r>
            <w:r w:rsidR="00583854">
              <w:rPr>
                <w:rFonts w:asciiTheme="majorEastAsia" w:eastAsiaTheme="majorEastAsia" w:hAnsiTheme="majorEastAsia" w:hint="eastAsia"/>
                <w:sz w:val="18"/>
                <w:szCs w:val="18"/>
              </w:rPr>
              <w:t>0</w:t>
            </w:r>
            <w:r w:rsidR="00A939DF">
              <w:rPr>
                <w:rFonts w:asciiTheme="majorEastAsia" w:eastAsiaTheme="majorEastAsia" w:hAnsiTheme="majorEastAsia" w:hint="eastAsia"/>
                <w:sz w:val="18"/>
                <w:szCs w:val="18"/>
              </w:rPr>
              <w:t>】%</w:t>
            </w:r>
            <w:r w:rsidR="00422B14">
              <w:rPr>
                <w:rFonts w:asciiTheme="majorEastAsia" w:eastAsiaTheme="majorEastAsia" w:hAnsiTheme="majorEastAsia" w:hint="eastAsia"/>
                <w:sz w:val="18"/>
                <w:szCs w:val="18"/>
              </w:rPr>
              <w:t>，</w:t>
            </w:r>
            <w:r w:rsidR="00422B14">
              <w:rPr>
                <w:rFonts w:ascii="宋体" w:hAnsi="宋体"/>
                <w:bCs/>
                <w:color w:val="000000" w:themeColor="text1"/>
                <w:sz w:val="18"/>
                <w:szCs w:val="18"/>
              </w:rPr>
              <w:t>B</w:t>
            </w:r>
            <w:r w:rsidR="00422B14">
              <w:rPr>
                <w:rFonts w:ascii="宋体" w:hAnsi="宋体" w:hint="eastAsia"/>
                <w:bCs/>
                <w:color w:val="000000" w:themeColor="text1"/>
                <w:sz w:val="18"/>
                <w:szCs w:val="18"/>
              </w:rPr>
              <w:t>类：</w:t>
            </w:r>
            <w:r w:rsidR="00422B14" w:rsidRPr="00982B3D">
              <w:rPr>
                <w:rFonts w:asciiTheme="majorEastAsia" w:eastAsiaTheme="majorEastAsia" w:hAnsiTheme="majorEastAsia" w:hint="eastAsia"/>
                <w:bCs/>
                <w:sz w:val="18"/>
                <w:szCs w:val="18"/>
              </w:rPr>
              <w:t>年化</w:t>
            </w:r>
            <w:r w:rsidR="00422B14" w:rsidRPr="00982B3D">
              <w:rPr>
                <w:rFonts w:asciiTheme="majorEastAsia" w:eastAsiaTheme="majorEastAsia" w:hAnsiTheme="majorEastAsia"/>
                <w:bCs/>
                <w:sz w:val="18"/>
                <w:szCs w:val="18"/>
              </w:rPr>
              <w:t>费率</w:t>
            </w:r>
            <w:r w:rsidR="00422B14" w:rsidRPr="00982B3D">
              <w:rPr>
                <w:rFonts w:asciiTheme="majorEastAsia" w:eastAsiaTheme="majorEastAsia" w:hAnsiTheme="majorEastAsia" w:hint="eastAsia"/>
                <w:sz w:val="18"/>
                <w:szCs w:val="18"/>
              </w:rPr>
              <w:t>【</w:t>
            </w:r>
            <w:r w:rsidR="00422B14">
              <w:rPr>
                <w:rFonts w:asciiTheme="majorEastAsia" w:eastAsiaTheme="majorEastAsia" w:hAnsiTheme="majorEastAsia" w:hint="eastAsia"/>
                <w:sz w:val="18"/>
                <w:szCs w:val="18"/>
              </w:rPr>
              <w:t>0.</w:t>
            </w:r>
            <w:r w:rsidR="00437443">
              <w:rPr>
                <w:rFonts w:asciiTheme="majorEastAsia" w:eastAsiaTheme="majorEastAsia" w:hAnsiTheme="majorEastAsia"/>
                <w:sz w:val="18"/>
                <w:szCs w:val="18"/>
              </w:rPr>
              <w:t>4</w:t>
            </w:r>
            <w:r w:rsidR="00583854">
              <w:rPr>
                <w:rFonts w:asciiTheme="majorEastAsia" w:eastAsiaTheme="majorEastAsia" w:hAnsiTheme="majorEastAsia" w:hint="eastAsia"/>
                <w:sz w:val="18"/>
                <w:szCs w:val="18"/>
              </w:rPr>
              <w:t>0</w:t>
            </w:r>
            <w:r w:rsidR="00422B14">
              <w:rPr>
                <w:rFonts w:asciiTheme="majorEastAsia" w:eastAsiaTheme="majorEastAsia" w:hAnsiTheme="majorEastAsia" w:hint="eastAsia"/>
                <w:sz w:val="18"/>
                <w:szCs w:val="18"/>
              </w:rPr>
              <w:t>】%</w:t>
            </w:r>
            <w:r w:rsidR="00A939DF" w:rsidRPr="00982B3D">
              <w:rPr>
                <w:rFonts w:ascii="宋体" w:hAnsi="宋体" w:hint="eastAsia"/>
                <w:bCs/>
                <w:color w:val="000000" w:themeColor="text1"/>
                <w:sz w:val="18"/>
                <w:szCs w:val="18"/>
              </w:rPr>
              <w:t>。</w:t>
            </w:r>
          </w:p>
          <w:p w:rsidR="00A939DF" w:rsidRPr="00AA5528" w:rsidRDefault="000A593F" w:rsidP="00A939DF">
            <w:pPr>
              <w:rPr>
                <w:rFonts w:ascii="宋体" w:hAnsi="宋体"/>
                <w:bCs/>
                <w:color w:val="000000" w:themeColor="text1"/>
                <w:sz w:val="18"/>
                <w:szCs w:val="18"/>
              </w:rPr>
            </w:pPr>
            <w:r>
              <w:rPr>
                <w:rFonts w:ascii="宋体" w:hAnsi="宋体"/>
                <w:bCs/>
                <w:color w:val="000000" w:themeColor="text1"/>
                <w:sz w:val="18"/>
                <w:szCs w:val="18"/>
              </w:rPr>
              <w:t>3</w:t>
            </w:r>
            <w:r w:rsidR="00A939DF" w:rsidRPr="00AA5528">
              <w:rPr>
                <w:rFonts w:ascii="宋体" w:hAnsi="宋体"/>
                <w:bCs/>
                <w:color w:val="000000" w:themeColor="text1"/>
                <w:sz w:val="18"/>
                <w:szCs w:val="18"/>
              </w:rPr>
              <w:t>.</w:t>
            </w:r>
            <w:r w:rsidR="00A939DF" w:rsidRPr="00AA5528">
              <w:rPr>
                <w:rFonts w:ascii="宋体" w:hAnsi="宋体" w:hint="eastAsia"/>
                <w:bCs/>
                <w:color w:val="000000" w:themeColor="text1"/>
                <w:sz w:val="18"/>
                <w:szCs w:val="18"/>
              </w:rPr>
              <w:t>投资管理费：</w:t>
            </w:r>
            <w:r w:rsidR="00A939DF" w:rsidRPr="00982B3D">
              <w:rPr>
                <w:rFonts w:asciiTheme="majorEastAsia" w:eastAsiaTheme="majorEastAsia" w:hAnsiTheme="majorEastAsia" w:hint="eastAsia"/>
                <w:bCs/>
                <w:sz w:val="18"/>
                <w:szCs w:val="18"/>
              </w:rPr>
              <w:t>年化</w:t>
            </w:r>
            <w:r w:rsidR="00A939DF" w:rsidRPr="00982B3D">
              <w:rPr>
                <w:rFonts w:asciiTheme="majorEastAsia" w:eastAsiaTheme="majorEastAsia" w:hAnsiTheme="majorEastAsia"/>
                <w:bCs/>
                <w:sz w:val="18"/>
                <w:szCs w:val="18"/>
              </w:rPr>
              <w:t>费率</w:t>
            </w:r>
            <w:r w:rsidR="00A939DF" w:rsidRPr="00982B3D">
              <w:rPr>
                <w:rFonts w:asciiTheme="majorEastAsia" w:eastAsiaTheme="majorEastAsia" w:hAnsiTheme="majorEastAsia" w:hint="eastAsia"/>
                <w:sz w:val="18"/>
                <w:szCs w:val="18"/>
              </w:rPr>
              <w:t>【</w:t>
            </w:r>
            <w:r w:rsidR="004F244D">
              <w:rPr>
                <w:rFonts w:asciiTheme="majorEastAsia" w:eastAsiaTheme="majorEastAsia" w:hAnsiTheme="majorEastAsia" w:hint="eastAsia"/>
                <w:sz w:val="18"/>
                <w:szCs w:val="18"/>
              </w:rPr>
              <w:t>0</w:t>
            </w:r>
            <w:r w:rsidR="004F244D">
              <w:rPr>
                <w:rFonts w:asciiTheme="majorEastAsia" w:eastAsiaTheme="majorEastAsia" w:hAnsiTheme="majorEastAsia"/>
                <w:sz w:val="18"/>
                <w:szCs w:val="18"/>
              </w:rPr>
              <w:t>.1</w:t>
            </w:r>
            <w:r w:rsidR="00437443">
              <w:rPr>
                <w:rFonts w:asciiTheme="majorEastAsia" w:eastAsiaTheme="majorEastAsia" w:hAnsiTheme="majorEastAsia"/>
                <w:sz w:val="18"/>
                <w:szCs w:val="18"/>
              </w:rPr>
              <w:t>5</w:t>
            </w:r>
            <w:r w:rsidR="00A939DF" w:rsidRPr="00982B3D">
              <w:rPr>
                <w:rFonts w:asciiTheme="majorEastAsia" w:eastAsiaTheme="majorEastAsia" w:hAnsiTheme="majorEastAsia"/>
                <w:sz w:val="18"/>
                <w:szCs w:val="18"/>
              </w:rPr>
              <w:t>】</w:t>
            </w:r>
            <w:r w:rsidR="00A939DF">
              <w:rPr>
                <w:rFonts w:asciiTheme="majorEastAsia" w:eastAsiaTheme="majorEastAsia" w:hAnsiTheme="majorEastAsia" w:hint="eastAsia"/>
                <w:sz w:val="18"/>
                <w:szCs w:val="18"/>
              </w:rPr>
              <w:t>%</w:t>
            </w:r>
            <w:r w:rsidR="00A939DF" w:rsidRPr="00982B3D">
              <w:rPr>
                <w:rFonts w:ascii="宋体" w:hAnsi="宋体" w:hint="eastAsia"/>
                <w:bCs/>
                <w:color w:val="000000" w:themeColor="text1"/>
                <w:sz w:val="18"/>
                <w:szCs w:val="18"/>
              </w:rPr>
              <w:t>。</w:t>
            </w:r>
          </w:p>
          <w:p w:rsidR="00A939DF" w:rsidRPr="00AA5528" w:rsidRDefault="000A593F" w:rsidP="00A939DF">
            <w:pPr>
              <w:rPr>
                <w:rFonts w:ascii="宋体" w:hAnsi="宋体"/>
                <w:bCs/>
                <w:color w:val="000000" w:themeColor="text1"/>
                <w:sz w:val="18"/>
                <w:szCs w:val="18"/>
              </w:rPr>
            </w:pPr>
            <w:r>
              <w:rPr>
                <w:rFonts w:ascii="宋体" w:hAnsi="宋体"/>
                <w:bCs/>
                <w:color w:val="000000" w:themeColor="text1"/>
                <w:sz w:val="18"/>
                <w:szCs w:val="18"/>
              </w:rPr>
              <w:t>4</w:t>
            </w:r>
            <w:r w:rsidR="00A939DF" w:rsidRPr="00AA5528">
              <w:rPr>
                <w:rFonts w:ascii="宋体" w:hAnsi="宋体"/>
                <w:bCs/>
                <w:color w:val="000000" w:themeColor="text1"/>
                <w:sz w:val="18"/>
                <w:szCs w:val="18"/>
              </w:rPr>
              <w:t>.</w:t>
            </w:r>
            <w:r w:rsidR="00A939DF" w:rsidRPr="00AA5528">
              <w:rPr>
                <w:rFonts w:ascii="宋体" w:hAnsi="宋体" w:hint="eastAsia"/>
                <w:bCs/>
                <w:color w:val="000000" w:themeColor="text1"/>
                <w:sz w:val="18"/>
                <w:szCs w:val="18"/>
              </w:rPr>
              <w:t>产品托管费：</w:t>
            </w:r>
            <w:r w:rsidR="00A939DF" w:rsidRPr="00982B3D">
              <w:rPr>
                <w:rFonts w:asciiTheme="majorEastAsia" w:eastAsiaTheme="majorEastAsia" w:hAnsiTheme="majorEastAsia" w:hint="eastAsia"/>
                <w:bCs/>
                <w:sz w:val="18"/>
                <w:szCs w:val="18"/>
              </w:rPr>
              <w:t>年化</w:t>
            </w:r>
            <w:r w:rsidR="00A939DF" w:rsidRPr="00982B3D">
              <w:rPr>
                <w:rFonts w:asciiTheme="majorEastAsia" w:eastAsiaTheme="majorEastAsia" w:hAnsiTheme="majorEastAsia"/>
                <w:bCs/>
                <w:sz w:val="18"/>
                <w:szCs w:val="18"/>
              </w:rPr>
              <w:t>费率</w:t>
            </w:r>
            <w:r w:rsidR="00A939DF" w:rsidRPr="00982B3D">
              <w:rPr>
                <w:rFonts w:asciiTheme="majorEastAsia" w:eastAsiaTheme="majorEastAsia" w:hAnsiTheme="majorEastAsia" w:hint="eastAsia"/>
                <w:sz w:val="18"/>
                <w:szCs w:val="18"/>
              </w:rPr>
              <w:t>【</w:t>
            </w:r>
            <w:r w:rsidR="004F244D">
              <w:rPr>
                <w:rFonts w:asciiTheme="majorEastAsia" w:eastAsiaTheme="majorEastAsia" w:hAnsiTheme="majorEastAsia" w:hint="eastAsia"/>
                <w:sz w:val="18"/>
                <w:szCs w:val="18"/>
              </w:rPr>
              <w:t>0</w:t>
            </w:r>
            <w:r w:rsidR="004F244D">
              <w:rPr>
                <w:rFonts w:asciiTheme="majorEastAsia" w:eastAsiaTheme="majorEastAsia" w:hAnsiTheme="majorEastAsia"/>
                <w:sz w:val="18"/>
                <w:szCs w:val="18"/>
              </w:rPr>
              <w:t>.0</w:t>
            </w:r>
            <w:r w:rsidR="00437443">
              <w:rPr>
                <w:rFonts w:asciiTheme="majorEastAsia" w:eastAsiaTheme="majorEastAsia" w:hAnsiTheme="majorEastAsia"/>
                <w:sz w:val="18"/>
                <w:szCs w:val="18"/>
              </w:rPr>
              <w:t>1</w:t>
            </w:r>
            <w:r w:rsidR="00A939DF" w:rsidRPr="00982B3D">
              <w:rPr>
                <w:rFonts w:asciiTheme="majorEastAsia" w:eastAsiaTheme="majorEastAsia" w:hAnsiTheme="majorEastAsia"/>
                <w:sz w:val="18"/>
                <w:szCs w:val="18"/>
              </w:rPr>
              <w:t>】</w:t>
            </w:r>
            <w:r w:rsidR="00A939DF">
              <w:rPr>
                <w:rFonts w:asciiTheme="majorEastAsia" w:eastAsiaTheme="majorEastAsia" w:hAnsiTheme="majorEastAsia" w:hint="eastAsia"/>
                <w:sz w:val="18"/>
                <w:szCs w:val="18"/>
              </w:rPr>
              <w:t>%</w:t>
            </w:r>
            <w:r w:rsidR="00A939DF" w:rsidRPr="00982B3D">
              <w:rPr>
                <w:rFonts w:ascii="宋体" w:hAnsi="宋体" w:hint="eastAsia"/>
                <w:bCs/>
                <w:color w:val="000000" w:themeColor="text1"/>
                <w:sz w:val="18"/>
                <w:szCs w:val="18"/>
              </w:rPr>
              <w:t>。</w:t>
            </w:r>
          </w:p>
          <w:p w:rsidR="00A939DF" w:rsidRDefault="000A593F" w:rsidP="00A939DF">
            <w:pPr>
              <w:spacing w:line="320" w:lineRule="exact"/>
              <w:jc w:val="left"/>
              <w:rPr>
                <w:rFonts w:ascii="宋体" w:hAnsi="宋体"/>
                <w:bCs/>
                <w:color w:val="000000" w:themeColor="text1"/>
                <w:sz w:val="18"/>
                <w:szCs w:val="18"/>
              </w:rPr>
            </w:pPr>
            <w:r>
              <w:rPr>
                <w:rFonts w:ascii="宋体" w:hAnsi="宋体"/>
                <w:bCs/>
                <w:color w:val="000000" w:themeColor="text1"/>
                <w:sz w:val="18"/>
                <w:szCs w:val="18"/>
              </w:rPr>
              <w:t>5</w:t>
            </w:r>
            <w:r w:rsidR="00A939DF" w:rsidRPr="00982B3D">
              <w:rPr>
                <w:rFonts w:ascii="宋体" w:hAnsi="宋体"/>
                <w:bCs/>
                <w:color w:val="000000" w:themeColor="text1"/>
                <w:sz w:val="18"/>
                <w:szCs w:val="18"/>
              </w:rPr>
              <w:t>.</w:t>
            </w:r>
            <w:r w:rsidR="00A939DF" w:rsidRPr="00982B3D">
              <w:rPr>
                <w:rFonts w:ascii="宋体" w:hAnsi="宋体" w:hint="eastAsia"/>
                <w:bCs/>
                <w:color w:val="000000" w:themeColor="text1"/>
                <w:sz w:val="18"/>
                <w:szCs w:val="18"/>
              </w:rPr>
              <w:t>超额业绩报酬：</w:t>
            </w:r>
          </w:p>
          <w:p w:rsidR="00A939DF" w:rsidRPr="00F85445" w:rsidRDefault="00A939DF" w:rsidP="00A939DF">
            <w:pPr>
              <w:widowControl/>
              <w:spacing w:line="280" w:lineRule="atLeast"/>
              <w:jc w:val="left"/>
              <w:rPr>
                <w:rFonts w:ascii="宋体" w:hAnsi="宋体"/>
                <w:kern w:val="0"/>
                <w:sz w:val="18"/>
                <w:szCs w:val="18"/>
              </w:rPr>
            </w:pPr>
            <w:r w:rsidRPr="00163854">
              <w:rPr>
                <w:rFonts w:ascii="宋体" w:hAnsi="宋体" w:hint="eastAsia"/>
                <w:sz w:val="18"/>
                <w:szCs w:val="18"/>
              </w:rPr>
              <w:t>每份产品份额在产品终止时，若理财资产扣除销售服务费、产品托管费和投资管理费等相关费用后，产品终止日产品份额净值折算的年化收益率超过当期</w:t>
            </w:r>
            <w:r>
              <w:rPr>
                <w:rFonts w:ascii="宋体" w:hAnsi="宋体" w:hint="eastAsia"/>
                <w:sz w:val="18"/>
                <w:szCs w:val="18"/>
              </w:rPr>
              <w:t>业绩比较基准</w:t>
            </w:r>
            <w:r w:rsidR="00B15D6A">
              <w:rPr>
                <w:rFonts w:ascii="宋体" w:hAnsi="宋体" w:hint="eastAsia"/>
                <w:sz w:val="18"/>
                <w:szCs w:val="18"/>
              </w:rPr>
              <w:t>上限</w:t>
            </w:r>
            <w:r w:rsidRPr="00163854">
              <w:rPr>
                <w:rFonts w:ascii="宋体" w:hAnsi="宋体" w:hint="eastAsia"/>
                <w:sz w:val="18"/>
                <w:szCs w:val="18"/>
              </w:rPr>
              <w:t>，则产品管理人收取超出部分的【</w:t>
            </w:r>
            <w:r w:rsidR="004F244D">
              <w:rPr>
                <w:rFonts w:ascii="宋体" w:hAnsi="宋体" w:hint="eastAsia"/>
                <w:sz w:val="18"/>
                <w:szCs w:val="18"/>
              </w:rPr>
              <w:t>3</w:t>
            </w:r>
            <w:r w:rsidR="004F244D">
              <w:rPr>
                <w:rFonts w:ascii="宋体" w:hAnsi="宋体"/>
                <w:sz w:val="18"/>
                <w:szCs w:val="18"/>
              </w:rPr>
              <w:t>0%</w:t>
            </w:r>
            <w:r w:rsidRPr="00163854">
              <w:rPr>
                <w:rFonts w:ascii="宋体" w:hAnsi="宋体" w:hint="eastAsia"/>
                <w:sz w:val="18"/>
                <w:szCs w:val="18"/>
              </w:rPr>
              <w:t>】作为超额业绩报酬，由此造成产品终止日产品份额净值调整的，以调整后的产品份额净值为准进行利益分配和兑付。若该</w:t>
            </w:r>
            <w:r>
              <w:rPr>
                <w:rFonts w:ascii="宋体" w:hAnsi="宋体" w:hint="eastAsia"/>
                <w:sz w:val="18"/>
                <w:szCs w:val="18"/>
              </w:rPr>
              <w:t>份额持有期间，业绩比较</w:t>
            </w:r>
            <w:r>
              <w:rPr>
                <w:rFonts w:ascii="宋体" w:hAnsi="宋体"/>
                <w:sz w:val="18"/>
                <w:szCs w:val="18"/>
              </w:rPr>
              <w:t>基准上限</w:t>
            </w:r>
            <w:r>
              <w:rPr>
                <w:rFonts w:ascii="宋体" w:hAnsi="宋体" w:hint="eastAsia"/>
                <w:sz w:val="18"/>
                <w:szCs w:val="18"/>
              </w:rPr>
              <w:t>有所调整，以该产品份额持有期间的业绩比较</w:t>
            </w:r>
            <w:r>
              <w:rPr>
                <w:rFonts w:ascii="宋体" w:hAnsi="宋体"/>
                <w:sz w:val="18"/>
                <w:szCs w:val="18"/>
              </w:rPr>
              <w:t>基准上限</w:t>
            </w:r>
            <w:r w:rsidRPr="00163854">
              <w:rPr>
                <w:rFonts w:ascii="宋体" w:hAnsi="宋体" w:hint="eastAsia"/>
                <w:sz w:val="18"/>
                <w:szCs w:val="18"/>
              </w:rPr>
              <w:t>的最高值来计算超额业绩报酬。</w:t>
            </w:r>
          </w:p>
          <w:p w:rsidR="00A939DF" w:rsidRPr="00A350E9" w:rsidRDefault="00A939DF" w:rsidP="00A939DF">
            <w:pPr>
              <w:rPr>
                <w:rFonts w:ascii="黑体" w:eastAsia="黑体" w:hAnsi="黑体"/>
                <w:bCs/>
                <w:sz w:val="18"/>
                <w:szCs w:val="18"/>
              </w:rPr>
            </w:pPr>
            <w:r w:rsidRPr="00AA5528">
              <w:rPr>
                <w:rFonts w:ascii="宋体" w:hAnsi="宋体"/>
                <w:bCs/>
                <w:sz w:val="18"/>
                <w:szCs w:val="18"/>
              </w:rPr>
              <w:t>8</w:t>
            </w:r>
            <w:r w:rsidRPr="00AA5528">
              <w:rPr>
                <w:rFonts w:asciiTheme="majorEastAsia" w:eastAsiaTheme="majorEastAsia" w:hAnsiTheme="majorEastAsia" w:hint="eastAsia"/>
                <w:bCs/>
                <w:sz w:val="18"/>
                <w:szCs w:val="18"/>
              </w:rPr>
              <w:t>.</w:t>
            </w:r>
            <w:r w:rsidRPr="00AA5528">
              <w:rPr>
                <w:rFonts w:ascii="黑体" w:eastAsia="黑体" w:hAnsi="黑体" w:hint="eastAsia"/>
                <w:bCs/>
                <w:sz w:val="18"/>
                <w:szCs w:val="18"/>
              </w:rPr>
              <w:t>产品管理人</w:t>
            </w:r>
            <w:r w:rsidRPr="00AA5528">
              <w:rPr>
                <w:rFonts w:ascii="黑体" w:eastAsia="黑体" w:hAnsi="黑体"/>
                <w:bCs/>
                <w:sz w:val="18"/>
                <w:szCs w:val="18"/>
              </w:rPr>
              <w:t>保留变更</w:t>
            </w:r>
            <w:r w:rsidRPr="00AA5528">
              <w:rPr>
                <w:rFonts w:ascii="黑体" w:eastAsia="黑体" w:hAnsi="黑体" w:hint="eastAsia"/>
                <w:bCs/>
                <w:sz w:val="18"/>
                <w:szCs w:val="18"/>
              </w:rPr>
              <w:t>上述</w:t>
            </w:r>
            <w:r w:rsidRPr="00AA5528">
              <w:rPr>
                <w:rFonts w:ascii="黑体" w:eastAsia="黑体" w:hAnsi="黑体"/>
                <w:bCs/>
                <w:sz w:val="18"/>
                <w:szCs w:val="18"/>
              </w:rPr>
              <w:t>理财产品</w:t>
            </w:r>
            <w:r w:rsidRPr="00AA5528">
              <w:rPr>
                <w:rFonts w:ascii="黑体" w:eastAsia="黑体" w:hAnsi="黑体" w:hint="eastAsia"/>
                <w:bCs/>
                <w:sz w:val="18"/>
                <w:szCs w:val="18"/>
              </w:rPr>
              <w:t>收取</w:t>
            </w:r>
            <w:r w:rsidRPr="00AA5528">
              <w:rPr>
                <w:rFonts w:ascii="黑体" w:eastAsia="黑体" w:hAnsi="黑体"/>
                <w:bCs/>
                <w:sz w:val="18"/>
                <w:szCs w:val="18"/>
              </w:rPr>
              <w:t>费率</w:t>
            </w:r>
            <w:r w:rsidRPr="00AA5528">
              <w:rPr>
                <w:rFonts w:ascii="黑体" w:eastAsia="黑体" w:hAnsi="黑体" w:hint="eastAsia"/>
                <w:bCs/>
                <w:sz w:val="18"/>
                <w:szCs w:val="18"/>
              </w:rPr>
              <w:t>标准</w:t>
            </w:r>
            <w:r w:rsidRPr="00AA5528">
              <w:rPr>
                <w:rFonts w:ascii="黑体" w:eastAsia="黑体" w:hAnsi="黑体"/>
                <w:bCs/>
                <w:sz w:val="18"/>
                <w:szCs w:val="18"/>
              </w:rPr>
              <w:t>的权利</w:t>
            </w:r>
            <w:r w:rsidRPr="00AA5528">
              <w:rPr>
                <w:rFonts w:ascii="黑体" w:eastAsia="黑体" w:hAnsi="黑体" w:hint="eastAsia"/>
                <w:bCs/>
                <w:sz w:val="18"/>
                <w:szCs w:val="18"/>
              </w:rPr>
              <w:t>。</w:t>
            </w:r>
          </w:p>
        </w:tc>
      </w:tr>
      <w:tr w:rsidR="00A939DF" w:rsidRPr="00163854" w:rsidTr="002E17C9">
        <w:trPr>
          <w:trHeight w:val="275"/>
          <w:jc w:val="center"/>
        </w:trPr>
        <w:tc>
          <w:tcPr>
            <w:tcW w:w="1945" w:type="dxa"/>
            <w:shd w:val="solid" w:color="FFFFFF" w:fill="FFFFFF"/>
            <w:vAlign w:val="center"/>
          </w:tcPr>
          <w:p w:rsidR="00A939DF" w:rsidRPr="00AA5528" w:rsidRDefault="00A939DF" w:rsidP="00A939DF">
            <w:pPr>
              <w:spacing w:line="320" w:lineRule="exact"/>
              <w:jc w:val="left"/>
              <w:rPr>
                <w:rFonts w:hAnsi="宋体"/>
                <w:sz w:val="18"/>
                <w:szCs w:val="18"/>
              </w:rPr>
            </w:pPr>
            <w:r w:rsidRPr="00AA5528">
              <w:rPr>
                <w:rFonts w:ascii="宋体" w:hAnsi="宋体" w:hint="eastAsia"/>
                <w:b/>
                <w:bCs/>
                <w:kern w:val="0"/>
                <w:sz w:val="18"/>
                <w:szCs w:val="18"/>
              </w:rPr>
              <w:t>税收</w:t>
            </w:r>
          </w:p>
        </w:tc>
        <w:tc>
          <w:tcPr>
            <w:tcW w:w="7699" w:type="dxa"/>
            <w:shd w:val="solid" w:color="FFFFFF" w:fill="FFFFFF"/>
            <w:vAlign w:val="center"/>
          </w:tcPr>
          <w:p w:rsidR="00A939DF" w:rsidRPr="00AA5528" w:rsidRDefault="00A939DF" w:rsidP="00A939DF">
            <w:pPr>
              <w:rPr>
                <w:rFonts w:ascii="宋体" w:hAnsi="宋体"/>
                <w:bCs/>
                <w:color w:val="000000" w:themeColor="text1"/>
                <w:sz w:val="18"/>
                <w:szCs w:val="18"/>
              </w:rPr>
            </w:pPr>
            <w:r w:rsidRPr="00AA5528">
              <w:rPr>
                <w:rFonts w:hAnsi="宋体" w:cs="仿宋_GB2312" w:hint="eastAsia"/>
                <w:sz w:val="18"/>
                <w:szCs w:val="18"/>
              </w:rPr>
              <w:t>本理财产品运作过程中涉及的各纳税主体，其纳税义务按国家税收法律、法规执行。</w:t>
            </w:r>
          </w:p>
        </w:tc>
      </w:tr>
      <w:tr w:rsidR="00A939DF" w:rsidRPr="00163854" w:rsidTr="002E17C9">
        <w:trPr>
          <w:trHeight w:val="275"/>
          <w:jc w:val="center"/>
        </w:trPr>
        <w:tc>
          <w:tcPr>
            <w:tcW w:w="1945" w:type="dxa"/>
            <w:tcBorders>
              <w:top w:val="single" w:sz="12" w:space="0" w:color="auto"/>
              <w:left w:val="single" w:sz="12" w:space="0" w:color="auto"/>
              <w:bottom w:val="single" w:sz="12" w:space="0" w:color="auto"/>
              <w:right w:val="single" w:sz="12" w:space="0" w:color="auto"/>
            </w:tcBorders>
            <w:shd w:val="solid" w:color="FFFFFF" w:fill="FFFFFF"/>
            <w:vAlign w:val="center"/>
          </w:tcPr>
          <w:p w:rsidR="00A939DF" w:rsidRPr="00E63C2D" w:rsidRDefault="00A939DF" w:rsidP="00A939DF">
            <w:pPr>
              <w:spacing w:line="320" w:lineRule="exact"/>
              <w:jc w:val="left"/>
              <w:rPr>
                <w:rFonts w:asciiTheme="majorEastAsia" w:eastAsiaTheme="majorEastAsia" w:hAnsiTheme="majorEastAsia"/>
                <w:b/>
                <w:sz w:val="18"/>
                <w:szCs w:val="18"/>
              </w:rPr>
            </w:pPr>
            <w:r w:rsidRPr="00E63C2D">
              <w:rPr>
                <w:rFonts w:asciiTheme="majorEastAsia" w:eastAsiaTheme="majorEastAsia" w:hAnsiTheme="majorEastAsia" w:hint="eastAsia"/>
                <w:b/>
                <w:sz w:val="18"/>
                <w:szCs w:val="18"/>
              </w:rPr>
              <w:t>理财产品份额的转让</w:t>
            </w:r>
          </w:p>
        </w:tc>
        <w:tc>
          <w:tcPr>
            <w:tcW w:w="7699" w:type="dxa"/>
            <w:tcBorders>
              <w:top w:val="single" w:sz="12" w:space="0" w:color="auto"/>
              <w:left w:val="single" w:sz="12" w:space="0" w:color="auto"/>
              <w:bottom w:val="single" w:sz="12" w:space="0" w:color="auto"/>
              <w:right w:val="single" w:sz="12" w:space="0" w:color="auto"/>
            </w:tcBorders>
            <w:shd w:val="solid" w:color="FFFFFF" w:fill="FFFFFF"/>
            <w:vAlign w:val="center"/>
          </w:tcPr>
          <w:p w:rsidR="00A939DF" w:rsidRPr="00E63C2D" w:rsidRDefault="00A939DF" w:rsidP="00A939DF">
            <w:pPr>
              <w:spacing w:line="320" w:lineRule="exact"/>
              <w:jc w:val="left"/>
              <w:rPr>
                <w:rFonts w:ascii="宋体" w:hAnsi="宋体"/>
                <w:sz w:val="18"/>
                <w:szCs w:val="18"/>
              </w:rPr>
            </w:pPr>
            <w:r w:rsidRPr="00E63C2D">
              <w:rPr>
                <w:rFonts w:ascii="宋体" w:hAnsi="宋体" w:hint="eastAsia"/>
                <w:sz w:val="18"/>
                <w:szCs w:val="18"/>
              </w:rPr>
              <w:t>理财产品份额的转让将依照理财产品销售文件及</w:t>
            </w:r>
            <w:r>
              <w:rPr>
                <w:rFonts w:ascii="宋体" w:hAnsi="宋体" w:hint="eastAsia"/>
                <w:sz w:val="18"/>
                <w:szCs w:val="18"/>
              </w:rPr>
              <w:t>销售机构</w:t>
            </w:r>
            <w:r w:rsidRPr="00E63C2D">
              <w:rPr>
                <w:rFonts w:ascii="宋体" w:hAnsi="宋体" w:hint="eastAsia"/>
                <w:sz w:val="18"/>
                <w:szCs w:val="18"/>
              </w:rPr>
              <w:t>的业务政策执行。</w:t>
            </w:r>
          </w:p>
        </w:tc>
      </w:tr>
      <w:tr w:rsidR="00A939DF" w:rsidRPr="00ED1828" w:rsidTr="002E17C9">
        <w:trPr>
          <w:trHeight w:val="275"/>
          <w:jc w:val="center"/>
        </w:trPr>
        <w:tc>
          <w:tcPr>
            <w:tcW w:w="1945" w:type="dxa"/>
            <w:tcBorders>
              <w:top w:val="single" w:sz="12" w:space="0" w:color="auto"/>
              <w:left w:val="single" w:sz="12" w:space="0" w:color="auto"/>
              <w:bottom w:val="single" w:sz="12" w:space="0" w:color="auto"/>
              <w:right w:val="single" w:sz="12" w:space="0" w:color="auto"/>
            </w:tcBorders>
            <w:shd w:val="solid" w:color="FFFFFF" w:fill="FFFFFF"/>
            <w:vAlign w:val="center"/>
          </w:tcPr>
          <w:p w:rsidR="00A939DF" w:rsidRPr="00E63C2D" w:rsidRDefault="00A939DF" w:rsidP="00A939DF">
            <w:pPr>
              <w:spacing w:line="320" w:lineRule="exact"/>
              <w:jc w:val="left"/>
              <w:rPr>
                <w:rFonts w:asciiTheme="majorEastAsia" w:eastAsiaTheme="majorEastAsia" w:hAnsiTheme="majorEastAsia"/>
                <w:b/>
                <w:sz w:val="18"/>
                <w:szCs w:val="18"/>
              </w:rPr>
            </w:pPr>
            <w:r w:rsidRPr="00E63C2D">
              <w:rPr>
                <w:rFonts w:asciiTheme="majorEastAsia" w:eastAsiaTheme="majorEastAsia" w:hAnsiTheme="majorEastAsia" w:hint="eastAsia"/>
                <w:b/>
                <w:sz w:val="18"/>
                <w:szCs w:val="18"/>
              </w:rPr>
              <w:t>理财产品份额的质押</w:t>
            </w:r>
          </w:p>
        </w:tc>
        <w:tc>
          <w:tcPr>
            <w:tcW w:w="7699" w:type="dxa"/>
            <w:tcBorders>
              <w:top w:val="single" w:sz="12" w:space="0" w:color="auto"/>
              <w:left w:val="single" w:sz="12" w:space="0" w:color="auto"/>
              <w:bottom w:val="single" w:sz="12" w:space="0" w:color="auto"/>
              <w:right w:val="single" w:sz="12" w:space="0" w:color="auto"/>
            </w:tcBorders>
            <w:shd w:val="solid" w:color="FFFFFF" w:fill="FFFFFF"/>
            <w:vAlign w:val="center"/>
          </w:tcPr>
          <w:p w:rsidR="00A939DF" w:rsidRPr="00E63C2D" w:rsidRDefault="00A939DF" w:rsidP="00A939DF">
            <w:pPr>
              <w:spacing w:line="320" w:lineRule="exact"/>
              <w:jc w:val="left"/>
              <w:rPr>
                <w:rFonts w:ascii="宋体" w:hAnsi="宋体"/>
                <w:sz w:val="18"/>
                <w:szCs w:val="18"/>
              </w:rPr>
            </w:pPr>
            <w:r w:rsidRPr="00E63C2D">
              <w:rPr>
                <w:rFonts w:ascii="宋体" w:hAnsi="宋体" w:hint="eastAsia"/>
                <w:sz w:val="18"/>
                <w:szCs w:val="18"/>
              </w:rPr>
              <w:t>理财产品份额的质押将依照理财产品销售文件及</w:t>
            </w:r>
            <w:r>
              <w:rPr>
                <w:rFonts w:ascii="宋体" w:hAnsi="宋体" w:hint="eastAsia"/>
                <w:sz w:val="18"/>
                <w:szCs w:val="18"/>
              </w:rPr>
              <w:t>销售机构</w:t>
            </w:r>
            <w:r w:rsidRPr="00E63C2D">
              <w:rPr>
                <w:rFonts w:ascii="宋体" w:hAnsi="宋体" w:hint="eastAsia"/>
                <w:sz w:val="18"/>
                <w:szCs w:val="18"/>
              </w:rPr>
              <w:t>的业务政策执行。</w:t>
            </w:r>
          </w:p>
        </w:tc>
      </w:tr>
    </w:tbl>
    <w:p w:rsidR="00D80219" w:rsidRPr="00E63C2D" w:rsidRDefault="00D80219" w:rsidP="00E63C2D">
      <w:pPr>
        <w:pStyle w:val="Default"/>
        <w:spacing w:line="280" w:lineRule="exact"/>
        <w:rPr>
          <w:rFonts w:hAnsi="宋体"/>
          <w:sz w:val="18"/>
          <w:szCs w:val="18"/>
        </w:rPr>
      </w:pPr>
    </w:p>
    <w:sectPr w:rsidR="00D80219" w:rsidRPr="00E63C2D" w:rsidSect="00AD64B8">
      <w:headerReference w:type="default" r:id="rId27"/>
      <w:footerReference w:type="default" r:id="rId28"/>
      <w:pgSz w:w="11906" w:h="16838"/>
      <w:pgMar w:top="1276" w:right="1800" w:bottom="1418" w:left="1800" w:header="567"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DFD" w:rsidRDefault="005F2DFD">
      <w:r>
        <w:separator/>
      </w:r>
    </w:p>
  </w:endnote>
  <w:endnote w:type="continuationSeparator" w:id="0">
    <w:p w:rsidR="005F2DFD" w:rsidRDefault="005F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62" w:rsidRDefault="00DF6462">
    <w:pPr>
      <w:pStyle w:val="a5"/>
      <w:jc w:val="center"/>
    </w:pPr>
    <w:r>
      <w:rPr>
        <w:rFonts w:hint="eastAsia"/>
        <w:kern w:val="0"/>
        <w:szCs w:val="21"/>
      </w:rPr>
      <w:t>第</w:t>
    </w:r>
    <w:r w:rsidR="00DF67F2">
      <w:rPr>
        <w:kern w:val="0"/>
        <w:szCs w:val="21"/>
      </w:rPr>
      <w:fldChar w:fldCharType="begin"/>
    </w:r>
    <w:r>
      <w:rPr>
        <w:kern w:val="0"/>
        <w:szCs w:val="21"/>
      </w:rPr>
      <w:instrText xml:space="preserve"> PAGE </w:instrText>
    </w:r>
    <w:r w:rsidR="00DF67F2">
      <w:rPr>
        <w:kern w:val="0"/>
        <w:szCs w:val="21"/>
      </w:rPr>
      <w:fldChar w:fldCharType="separate"/>
    </w:r>
    <w:r w:rsidR="00E77E65">
      <w:rPr>
        <w:noProof/>
        <w:kern w:val="0"/>
        <w:szCs w:val="21"/>
      </w:rPr>
      <w:t>1</w:t>
    </w:r>
    <w:r w:rsidR="00DF67F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DFD" w:rsidRDefault="005F2DFD">
      <w:r>
        <w:separator/>
      </w:r>
    </w:p>
  </w:footnote>
  <w:footnote w:type="continuationSeparator" w:id="0">
    <w:p w:rsidR="005F2DFD" w:rsidRDefault="005F2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1E7" w:rsidRPr="00B92C4F" w:rsidRDefault="00FF1B04" w:rsidP="00B92C4F">
    <w:pPr>
      <w:pStyle w:val="a6"/>
      <w:pBdr>
        <w:bottom w:val="thickThinLargeGap" w:sz="24" w:space="12" w:color="auto"/>
      </w:pBdr>
      <w:tabs>
        <w:tab w:val="right" w:pos="8280"/>
      </w:tabs>
      <w:wordWrap w:val="0"/>
      <w:adjustRightInd w:val="0"/>
      <w:jc w:val="right"/>
      <w:rPr>
        <w:b/>
      </w:rPr>
    </w:pPr>
    <w:r>
      <w:rPr>
        <w:rFonts w:hint="eastAsia"/>
      </w:rPr>
      <w:t xml:space="preserve"> </w:t>
    </w:r>
    <w:r w:rsidR="00B561E7" w:rsidRPr="00B92C4F">
      <w:rPr>
        <w:rFonts w:hint="eastAsia"/>
        <w:b/>
      </w:rPr>
      <w:t>产品说明书</w:t>
    </w:r>
  </w:p>
  <w:p w:rsidR="00FF1B04" w:rsidRPr="00B92C4F" w:rsidRDefault="00FF1B04" w:rsidP="00B92C4F">
    <w:pPr>
      <w:pStyle w:val="a6"/>
      <w:pBdr>
        <w:bottom w:val="thickThinLargeGap" w:sz="24" w:space="12" w:color="auto"/>
      </w:pBdr>
      <w:tabs>
        <w:tab w:val="right" w:pos="8280"/>
      </w:tabs>
      <w:adjustRightInd w:val="0"/>
      <w:jc w:val="right"/>
      <w:rPr>
        <w:b/>
      </w:rPr>
    </w:pPr>
    <w:r w:rsidRPr="00B92C4F">
      <w:rPr>
        <w:rFonts w:hint="eastAsia"/>
        <w:b/>
      </w:rPr>
      <w:t>注：本文件由兴银理财有限责任公司统一编制</w:t>
    </w:r>
  </w:p>
  <w:p w:rsidR="00B561E7" w:rsidRPr="00176589" w:rsidRDefault="00B561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03A32"/>
    <w:multiLevelType w:val="hybridMultilevel"/>
    <w:tmpl w:val="7494CC9E"/>
    <w:lvl w:ilvl="0" w:tplc="C9E630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61135C15"/>
    <w:multiLevelType w:val="hybridMultilevel"/>
    <w:tmpl w:val="CA06D4A2"/>
    <w:lvl w:ilvl="0" w:tplc="56B001D0">
      <w:start w:val="1"/>
      <w:numFmt w:val="decimal"/>
      <w:lvlText w:val="%1."/>
      <w:lvlJc w:val="left"/>
      <w:pPr>
        <w:ind w:left="360" w:hanging="360"/>
      </w:pPr>
      <w:rPr>
        <w:rFonts w:asciiTheme="majorEastAsia" w:eastAsiaTheme="majorEastAsia" w:hAnsiTheme="majorEastAsia"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7124"/>
    <w:rsid w:val="0000208C"/>
    <w:rsid w:val="00002480"/>
    <w:rsid w:val="0001202B"/>
    <w:rsid w:val="000124BB"/>
    <w:rsid w:val="00014A51"/>
    <w:rsid w:val="000160F8"/>
    <w:rsid w:val="00020E26"/>
    <w:rsid w:val="00022093"/>
    <w:rsid w:val="000240C1"/>
    <w:rsid w:val="0002421F"/>
    <w:rsid w:val="00024B59"/>
    <w:rsid w:val="00024D52"/>
    <w:rsid w:val="000257FD"/>
    <w:rsid w:val="00026801"/>
    <w:rsid w:val="0002771C"/>
    <w:rsid w:val="000307FF"/>
    <w:rsid w:val="00030826"/>
    <w:rsid w:val="00033D3E"/>
    <w:rsid w:val="000360AD"/>
    <w:rsid w:val="0004119D"/>
    <w:rsid w:val="0004124F"/>
    <w:rsid w:val="00042CE7"/>
    <w:rsid w:val="00045941"/>
    <w:rsid w:val="000478F0"/>
    <w:rsid w:val="00050766"/>
    <w:rsid w:val="0005088E"/>
    <w:rsid w:val="00051DE2"/>
    <w:rsid w:val="00053C68"/>
    <w:rsid w:val="00055773"/>
    <w:rsid w:val="00056231"/>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93F"/>
    <w:rsid w:val="000A5AAB"/>
    <w:rsid w:val="000B378B"/>
    <w:rsid w:val="000B6819"/>
    <w:rsid w:val="000B7F67"/>
    <w:rsid w:val="000C31AC"/>
    <w:rsid w:val="000C3B81"/>
    <w:rsid w:val="000C69CB"/>
    <w:rsid w:val="000C6BF4"/>
    <w:rsid w:val="000C7C96"/>
    <w:rsid w:val="000D10B1"/>
    <w:rsid w:val="000D19CF"/>
    <w:rsid w:val="000D2623"/>
    <w:rsid w:val="000D3E2A"/>
    <w:rsid w:val="000D4DAE"/>
    <w:rsid w:val="000D548F"/>
    <w:rsid w:val="000E008C"/>
    <w:rsid w:val="000E181B"/>
    <w:rsid w:val="000E18C8"/>
    <w:rsid w:val="000E2921"/>
    <w:rsid w:val="000E5A74"/>
    <w:rsid w:val="000E798C"/>
    <w:rsid w:val="000E7BB9"/>
    <w:rsid w:val="000F09FA"/>
    <w:rsid w:val="000F0F0F"/>
    <w:rsid w:val="000F4322"/>
    <w:rsid w:val="000F7FB5"/>
    <w:rsid w:val="00100295"/>
    <w:rsid w:val="00100789"/>
    <w:rsid w:val="00100D6E"/>
    <w:rsid w:val="00103221"/>
    <w:rsid w:val="001048D9"/>
    <w:rsid w:val="00104FAF"/>
    <w:rsid w:val="00111430"/>
    <w:rsid w:val="00112922"/>
    <w:rsid w:val="001139C8"/>
    <w:rsid w:val="001157E6"/>
    <w:rsid w:val="00115A4C"/>
    <w:rsid w:val="00121A98"/>
    <w:rsid w:val="00122AA4"/>
    <w:rsid w:val="001232D0"/>
    <w:rsid w:val="00126A50"/>
    <w:rsid w:val="00127FAE"/>
    <w:rsid w:val="00134EC8"/>
    <w:rsid w:val="00140FD0"/>
    <w:rsid w:val="00144336"/>
    <w:rsid w:val="00144A06"/>
    <w:rsid w:val="00144E84"/>
    <w:rsid w:val="00146EC2"/>
    <w:rsid w:val="00146F91"/>
    <w:rsid w:val="001507DF"/>
    <w:rsid w:val="00153415"/>
    <w:rsid w:val="001547CA"/>
    <w:rsid w:val="00154F9C"/>
    <w:rsid w:val="001562FA"/>
    <w:rsid w:val="0016331D"/>
    <w:rsid w:val="00163655"/>
    <w:rsid w:val="00163854"/>
    <w:rsid w:val="00165A9A"/>
    <w:rsid w:val="00166D21"/>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6E62"/>
    <w:rsid w:val="001A0033"/>
    <w:rsid w:val="001A141C"/>
    <w:rsid w:val="001A352E"/>
    <w:rsid w:val="001A434D"/>
    <w:rsid w:val="001B218F"/>
    <w:rsid w:val="001B21AE"/>
    <w:rsid w:val="001C2E1F"/>
    <w:rsid w:val="001C31CB"/>
    <w:rsid w:val="001C41C7"/>
    <w:rsid w:val="001C5E54"/>
    <w:rsid w:val="001C7184"/>
    <w:rsid w:val="001C730C"/>
    <w:rsid w:val="001C770D"/>
    <w:rsid w:val="001C7B1B"/>
    <w:rsid w:val="001D03C8"/>
    <w:rsid w:val="001D06D0"/>
    <w:rsid w:val="001D1C72"/>
    <w:rsid w:val="001D1D5B"/>
    <w:rsid w:val="001D2824"/>
    <w:rsid w:val="001D4AC9"/>
    <w:rsid w:val="001D570A"/>
    <w:rsid w:val="001D688E"/>
    <w:rsid w:val="001E11CC"/>
    <w:rsid w:val="001E14FD"/>
    <w:rsid w:val="001E291D"/>
    <w:rsid w:val="001E4521"/>
    <w:rsid w:val="001E461E"/>
    <w:rsid w:val="001E54CE"/>
    <w:rsid w:val="001E61BD"/>
    <w:rsid w:val="001E6C14"/>
    <w:rsid w:val="001E70FE"/>
    <w:rsid w:val="001F00E4"/>
    <w:rsid w:val="001F3475"/>
    <w:rsid w:val="001F4671"/>
    <w:rsid w:val="001F6BB0"/>
    <w:rsid w:val="001F7B81"/>
    <w:rsid w:val="001F7E0A"/>
    <w:rsid w:val="00201415"/>
    <w:rsid w:val="0020141D"/>
    <w:rsid w:val="00204063"/>
    <w:rsid w:val="0020563F"/>
    <w:rsid w:val="0020668E"/>
    <w:rsid w:val="002126B6"/>
    <w:rsid w:val="00214771"/>
    <w:rsid w:val="0021477B"/>
    <w:rsid w:val="002160B9"/>
    <w:rsid w:val="0021611E"/>
    <w:rsid w:val="0021667F"/>
    <w:rsid w:val="00216882"/>
    <w:rsid w:val="002168CF"/>
    <w:rsid w:val="00217789"/>
    <w:rsid w:val="00220D74"/>
    <w:rsid w:val="002213EA"/>
    <w:rsid w:val="00223351"/>
    <w:rsid w:val="00223B5B"/>
    <w:rsid w:val="00224505"/>
    <w:rsid w:val="002254AE"/>
    <w:rsid w:val="002265AA"/>
    <w:rsid w:val="00226925"/>
    <w:rsid w:val="00226E60"/>
    <w:rsid w:val="00231FC0"/>
    <w:rsid w:val="002366D2"/>
    <w:rsid w:val="00242CDB"/>
    <w:rsid w:val="0024456C"/>
    <w:rsid w:val="0024625D"/>
    <w:rsid w:val="00247D29"/>
    <w:rsid w:val="00247F2A"/>
    <w:rsid w:val="00251975"/>
    <w:rsid w:val="00252788"/>
    <w:rsid w:val="00252B1B"/>
    <w:rsid w:val="002533A3"/>
    <w:rsid w:val="00253B8C"/>
    <w:rsid w:val="00255373"/>
    <w:rsid w:val="002553DF"/>
    <w:rsid w:val="0025557C"/>
    <w:rsid w:val="0025790B"/>
    <w:rsid w:val="00264630"/>
    <w:rsid w:val="002653AC"/>
    <w:rsid w:val="00265722"/>
    <w:rsid w:val="00266037"/>
    <w:rsid w:val="00266978"/>
    <w:rsid w:val="00266DAB"/>
    <w:rsid w:val="00272C40"/>
    <w:rsid w:val="00273F65"/>
    <w:rsid w:val="00275526"/>
    <w:rsid w:val="00275757"/>
    <w:rsid w:val="00281B9A"/>
    <w:rsid w:val="002826EB"/>
    <w:rsid w:val="00285D8C"/>
    <w:rsid w:val="00290893"/>
    <w:rsid w:val="0029197D"/>
    <w:rsid w:val="00293329"/>
    <w:rsid w:val="002A1894"/>
    <w:rsid w:val="002A3DA0"/>
    <w:rsid w:val="002A6688"/>
    <w:rsid w:val="002B0A68"/>
    <w:rsid w:val="002B2349"/>
    <w:rsid w:val="002B389F"/>
    <w:rsid w:val="002B4AAF"/>
    <w:rsid w:val="002B5421"/>
    <w:rsid w:val="002B75A8"/>
    <w:rsid w:val="002C0CF5"/>
    <w:rsid w:val="002C3DA6"/>
    <w:rsid w:val="002C3DD6"/>
    <w:rsid w:val="002C446D"/>
    <w:rsid w:val="002C6117"/>
    <w:rsid w:val="002C6DB5"/>
    <w:rsid w:val="002D3AB7"/>
    <w:rsid w:val="002D3AEF"/>
    <w:rsid w:val="002D6AFD"/>
    <w:rsid w:val="002D7737"/>
    <w:rsid w:val="002D78C0"/>
    <w:rsid w:val="002E134B"/>
    <w:rsid w:val="002E17C9"/>
    <w:rsid w:val="002E25FC"/>
    <w:rsid w:val="002E393C"/>
    <w:rsid w:val="002E5F4C"/>
    <w:rsid w:val="002E6721"/>
    <w:rsid w:val="002E7C23"/>
    <w:rsid w:val="002F29C4"/>
    <w:rsid w:val="002F389F"/>
    <w:rsid w:val="002F45BC"/>
    <w:rsid w:val="002F4C49"/>
    <w:rsid w:val="002F7A57"/>
    <w:rsid w:val="00301106"/>
    <w:rsid w:val="003029FF"/>
    <w:rsid w:val="0030325C"/>
    <w:rsid w:val="00304D9D"/>
    <w:rsid w:val="00306DA6"/>
    <w:rsid w:val="0031156D"/>
    <w:rsid w:val="003122D5"/>
    <w:rsid w:val="00313E17"/>
    <w:rsid w:val="00316693"/>
    <w:rsid w:val="00320153"/>
    <w:rsid w:val="0032106D"/>
    <w:rsid w:val="003224C7"/>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27DA"/>
    <w:rsid w:val="00373305"/>
    <w:rsid w:val="003745A5"/>
    <w:rsid w:val="00375BC6"/>
    <w:rsid w:val="003802D1"/>
    <w:rsid w:val="00380DB4"/>
    <w:rsid w:val="00381A67"/>
    <w:rsid w:val="003823A6"/>
    <w:rsid w:val="003838B9"/>
    <w:rsid w:val="00387E86"/>
    <w:rsid w:val="00391715"/>
    <w:rsid w:val="00391BBC"/>
    <w:rsid w:val="00392F32"/>
    <w:rsid w:val="00396E72"/>
    <w:rsid w:val="003A430B"/>
    <w:rsid w:val="003B00EC"/>
    <w:rsid w:val="003B1841"/>
    <w:rsid w:val="003B32A0"/>
    <w:rsid w:val="003B343A"/>
    <w:rsid w:val="003B5965"/>
    <w:rsid w:val="003B600B"/>
    <w:rsid w:val="003B72A3"/>
    <w:rsid w:val="003C2C6C"/>
    <w:rsid w:val="003C2FD0"/>
    <w:rsid w:val="003C4A62"/>
    <w:rsid w:val="003C4CEB"/>
    <w:rsid w:val="003C51FE"/>
    <w:rsid w:val="003C5E19"/>
    <w:rsid w:val="003C7111"/>
    <w:rsid w:val="003C7EAF"/>
    <w:rsid w:val="003D26D0"/>
    <w:rsid w:val="003D4F85"/>
    <w:rsid w:val="003D5ED1"/>
    <w:rsid w:val="003D63E6"/>
    <w:rsid w:val="003E2F07"/>
    <w:rsid w:val="003E31AA"/>
    <w:rsid w:val="003E3D00"/>
    <w:rsid w:val="003E4AF5"/>
    <w:rsid w:val="003E7641"/>
    <w:rsid w:val="003F1139"/>
    <w:rsid w:val="003F136C"/>
    <w:rsid w:val="003F4B74"/>
    <w:rsid w:val="00400144"/>
    <w:rsid w:val="00400D54"/>
    <w:rsid w:val="0040151D"/>
    <w:rsid w:val="004043E5"/>
    <w:rsid w:val="00404A76"/>
    <w:rsid w:val="00404C4F"/>
    <w:rsid w:val="00406C36"/>
    <w:rsid w:val="00407912"/>
    <w:rsid w:val="00410860"/>
    <w:rsid w:val="00411594"/>
    <w:rsid w:val="004134C2"/>
    <w:rsid w:val="00414D8C"/>
    <w:rsid w:val="00416AC9"/>
    <w:rsid w:val="00416CB0"/>
    <w:rsid w:val="0042292D"/>
    <w:rsid w:val="00422B14"/>
    <w:rsid w:val="00424562"/>
    <w:rsid w:val="0042456A"/>
    <w:rsid w:val="004259CB"/>
    <w:rsid w:val="00426CB5"/>
    <w:rsid w:val="0042700C"/>
    <w:rsid w:val="00430DF1"/>
    <w:rsid w:val="00434DA3"/>
    <w:rsid w:val="004365C7"/>
    <w:rsid w:val="004369A7"/>
    <w:rsid w:val="0043725F"/>
    <w:rsid w:val="00437443"/>
    <w:rsid w:val="00440E4C"/>
    <w:rsid w:val="00441309"/>
    <w:rsid w:val="00441A1F"/>
    <w:rsid w:val="00441C87"/>
    <w:rsid w:val="0044275F"/>
    <w:rsid w:val="00444B08"/>
    <w:rsid w:val="00444C16"/>
    <w:rsid w:val="00444E95"/>
    <w:rsid w:val="00447A83"/>
    <w:rsid w:val="00450AE7"/>
    <w:rsid w:val="00452527"/>
    <w:rsid w:val="00453F94"/>
    <w:rsid w:val="0045405E"/>
    <w:rsid w:val="0045524D"/>
    <w:rsid w:val="00455720"/>
    <w:rsid w:val="00461E0D"/>
    <w:rsid w:val="00462328"/>
    <w:rsid w:val="00462D9E"/>
    <w:rsid w:val="00466864"/>
    <w:rsid w:val="00466F57"/>
    <w:rsid w:val="00467C9D"/>
    <w:rsid w:val="00470261"/>
    <w:rsid w:val="00471ABA"/>
    <w:rsid w:val="00477510"/>
    <w:rsid w:val="00480985"/>
    <w:rsid w:val="00480CC1"/>
    <w:rsid w:val="00480FF7"/>
    <w:rsid w:val="004811BA"/>
    <w:rsid w:val="0048253E"/>
    <w:rsid w:val="00482F37"/>
    <w:rsid w:val="00483507"/>
    <w:rsid w:val="00485D45"/>
    <w:rsid w:val="00486A6C"/>
    <w:rsid w:val="00487444"/>
    <w:rsid w:val="00490E3D"/>
    <w:rsid w:val="00490EA9"/>
    <w:rsid w:val="004917FC"/>
    <w:rsid w:val="004922CC"/>
    <w:rsid w:val="004940D3"/>
    <w:rsid w:val="004960D3"/>
    <w:rsid w:val="004965D0"/>
    <w:rsid w:val="00497FEC"/>
    <w:rsid w:val="004A0C4A"/>
    <w:rsid w:val="004A0D93"/>
    <w:rsid w:val="004A12AC"/>
    <w:rsid w:val="004A2354"/>
    <w:rsid w:val="004A3DF9"/>
    <w:rsid w:val="004B1194"/>
    <w:rsid w:val="004B1599"/>
    <w:rsid w:val="004B3136"/>
    <w:rsid w:val="004B5526"/>
    <w:rsid w:val="004B559C"/>
    <w:rsid w:val="004C1BF8"/>
    <w:rsid w:val="004C2000"/>
    <w:rsid w:val="004C4C0A"/>
    <w:rsid w:val="004C4C12"/>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44D"/>
    <w:rsid w:val="004F2F63"/>
    <w:rsid w:val="004F3355"/>
    <w:rsid w:val="004F45E5"/>
    <w:rsid w:val="004F483B"/>
    <w:rsid w:val="004F58A4"/>
    <w:rsid w:val="0050192C"/>
    <w:rsid w:val="00502068"/>
    <w:rsid w:val="005023E9"/>
    <w:rsid w:val="005030D1"/>
    <w:rsid w:val="00503239"/>
    <w:rsid w:val="005048A9"/>
    <w:rsid w:val="005058C6"/>
    <w:rsid w:val="00506FB3"/>
    <w:rsid w:val="0051065F"/>
    <w:rsid w:val="00512B61"/>
    <w:rsid w:val="00512E3B"/>
    <w:rsid w:val="00513143"/>
    <w:rsid w:val="005131E7"/>
    <w:rsid w:val="00517C1B"/>
    <w:rsid w:val="00521905"/>
    <w:rsid w:val="00521A8A"/>
    <w:rsid w:val="005261C6"/>
    <w:rsid w:val="00526A8B"/>
    <w:rsid w:val="00527080"/>
    <w:rsid w:val="005306F5"/>
    <w:rsid w:val="0053145D"/>
    <w:rsid w:val="0053265E"/>
    <w:rsid w:val="005347A9"/>
    <w:rsid w:val="00534837"/>
    <w:rsid w:val="00534ED6"/>
    <w:rsid w:val="0054383E"/>
    <w:rsid w:val="00544067"/>
    <w:rsid w:val="00544689"/>
    <w:rsid w:val="005448AE"/>
    <w:rsid w:val="00544EBF"/>
    <w:rsid w:val="0054752F"/>
    <w:rsid w:val="005477FF"/>
    <w:rsid w:val="005514EA"/>
    <w:rsid w:val="00551E13"/>
    <w:rsid w:val="0055265D"/>
    <w:rsid w:val="00557AF9"/>
    <w:rsid w:val="00557F13"/>
    <w:rsid w:val="0056057A"/>
    <w:rsid w:val="005634A0"/>
    <w:rsid w:val="00564456"/>
    <w:rsid w:val="00564A34"/>
    <w:rsid w:val="00564BAA"/>
    <w:rsid w:val="005669ED"/>
    <w:rsid w:val="00570DFE"/>
    <w:rsid w:val="0057386A"/>
    <w:rsid w:val="005745C2"/>
    <w:rsid w:val="005748F8"/>
    <w:rsid w:val="00575575"/>
    <w:rsid w:val="005756EF"/>
    <w:rsid w:val="00580472"/>
    <w:rsid w:val="00583854"/>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3EBA"/>
    <w:rsid w:val="005D3F7B"/>
    <w:rsid w:val="005D3F83"/>
    <w:rsid w:val="005D5021"/>
    <w:rsid w:val="005D6B6D"/>
    <w:rsid w:val="005E0304"/>
    <w:rsid w:val="005E1F5B"/>
    <w:rsid w:val="005E2522"/>
    <w:rsid w:val="005E34A7"/>
    <w:rsid w:val="005E3ECC"/>
    <w:rsid w:val="005E6FB7"/>
    <w:rsid w:val="005F0064"/>
    <w:rsid w:val="005F2DFD"/>
    <w:rsid w:val="005F2F17"/>
    <w:rsid w:val="005F30D3"/>
    <w:rsid w:val="005F379A"/>
    <w:rsid w:val="005F4287"/>
    <w:rsid w:val="005F469C"/>
    <w:rsid w:val="005F7FD5"/>
    <w:rsid w:val="00600FE7"/>
    <w:rsid w:val="00605524"/>
    <w:rsid w:val="00605B31"/>
    <w:rsid w:val="00605C5D"/>
    <w:rsid w:val="006065FB"/>
    <w:rsid w:val="00607DDC"/>
    <w:rsid w:val="006146BA"/>
    <w:rsid w:val="00620063"/>
    <w:rsid w:val="00620D75"/>
    <w:rsid w:val="00621F2C"/>
    <w:rsid w:val="00624760"/>
    <w:rsid w:val="00624F2C"/>
    <w:rsid w:val="00626BC0"/>
    <w:rsid w:val="0063051C"/>
    <w:rsid w:val="00631736"/>
    <w:rsid w:val="006328AE"/>
    <w:rsid w:val="006401E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59F9"/>
    <w:rsid w:val="006863E0"/>
    <w:rsid w:val="006877C1"/>
    <w:rsid w:val="006904D3"/>
    <w:rsid w:val="0069132D"/>
    <w:rsid w:val="006929EA"/>
    <w:rsid w:val="00692BC9"/>
    <w:rsid w:val="0069501F"/>
    <w:rsid w:val="006961A8"/>
    <w:rsid w:val="00697C87"/>
    <w:rsid w:val="00697D22"/>
    <w:rsid w:val="006A1579"/>
    <w:rsid w:val="006A25C2"/>
    <w:rsid w:val="006A2FDF"/>
    <w:rsid w:val="006A4A8A"/>
    <w:rsid w:val="006A4B96"/>
    <w:rsid w:val="006A5309"/>
    <w:rsid w:val="006A5968"/>
    <w:rsid w:val="006A68DA"/>
    <w:rsid w:val="006A6C9E"/>
    <w:rsid w:val="006B3727"/>
    <w:rsid w:val="006B4BAA"/>
    <w:rsid w:val="006B5EEE"/>
    <w:rsid w:val="006B7BA8"/>
    <w:rsid w:val="006B7E76"/>
    <w:rsid w:val="006C19CF"/>
    <w:rsid w:val="006C3458"/>
    <w:rsid w:val="006C3815"/>
    <w:rsid w:val="006C4170"/>
    <w:rsid w:val="006C4A05"/>
    <w:rsid w:val="006C5ACD"/>
    <w:rsid w:val="006C7218"/>
    <w:rsid w:val="006C7E9B"/>
    <w:rsid w:val="006D0BDE"/>
    <w:rsid w:val="006D3D10"/>
    <w:rsid w:val="006D4093"/>
    <w:rsid w:val="006D4430"/>
    <w:rsid w:val="006D6C20"/>
    <w:rsid w:val="006D7C06"/>
    <w:rsid w:val="006D7D05"/>
    <w:rsid w:val="006E0283"/>
    <w:rsid w:val="006E1A9B"/>
    <w:rsid w:val="006E2E41"/>
    <w:rsid w:val="006E2E71"/>
    <w:rsid w:val="006E5D67"/>
    <w:rsid w:val="006E6ED0"/>
    <w:rsid w:val="006E7124"/>
    <w:rsid w:val="006E7FC7"/>
    <w:rsid w:val="006F2488"/>
    <w:rsid w:val="006F356A"/>
    <w:rsid w:val="006F5923"/>
    <w:rsid w:val="006F6174"/>
    <w:rsid w:val="006F7D4D"/>
    <w:rsid w:val="0070045F"/>
    <w:rsid w:val="007048B2"/>
    <w:rsid w:val="00706DCA"/>
    <w:rsid w:val="00707A7B"/>
    <w:rsid w:val="007123F2"/>
    <w:rsid w:val="0071321B"/>
    <w:rsid w:val="007143E3"/>
    <w:rsid w:val="0071446F"/>
    <w:rsid w:val="007166B2"/>
    <w:rsid w:val="00720E8F"/>
    <w:rsid w:val="007210F9"/>
    <w:rsid w:val="00724416"/>
    <w:rsid w:val="0072773A"/>
    <w:rsid w:val="00727C00"/>
    <w:rsid w:val="00727E61"/>
    <w:rsid w:val="007319DA"/>
    <w:rsid w:val="00741F90"/>
    <w:rsid w:val="007425D7"/>
    <w:rsid w:val="00742D00"/>
    <w:rsid w:val="00743AB2"/>
    <w:rsid w:val="00746AF7"/>
    <w:rsid w:val="00746FAD"/>
    <w:rsid w:val="00752FA6"/>
    <w:rsid w:val="007530BD"/>
    <w:rsid w:val="00754168"/>
    <w:rsid w:val="00755570"/>
    <w:rsid w:val="00755F45"/>
    <w:rsid w:val="00757357"/>
    <w:rsid w:val="00760BF7"/>
    <w:rsid w:val="00762022"/>
    <w:rsid w:val="007630BD"/>
    <w:rsid w:val="0076459F"/>
    <w:rsid w:val="00764E0B"/>
    <w:rsid w:val="00764FD2"/>
    <w:rsid w:val="00765862"/>
    <w:rsid w:val="0077274B"/>
    <w:rsid w:val="00775691"/>
    <w:rsid w:val="00775E75"/>
    <w:rsid w:val="00780770"/>
    <w:rsid w:val="00784BFC"/>
    <w:rsid w:val="0078739B"/>
    <w:rsid w:val="00790FE4"/>
    <w:rsid w:val="0079317C"/>
    <w:rsid w:val="00794CF9"/>
    <w:rsid w:val="0079594A"/>
    <w:rsid w:val="007A104C"/>
    <w:rsid w:val="007A2250"/>
    <w:rsid w:val="007A2E91"/>
    <w:rsid w:val="007A3563"/>
    <w:rsid w:val="007A56C3"/>
    <w:rsid w:val="007A610A"/>
    <w:rsid w:val="007B095E"/>
    <w:rsid w:val="007B256F"/>
    <w:rsid w:val="007B335E"/>
    <w:rsid w:val="007B3CAC"/>
    <w:rsid w:val="007B435B"/>
    <w:rsid w:val="007B7E70"/>
    <w:rsid w:val="007C0495"/>
    <w:rsid w:val="007C67CB"/>
    <w:rsid w:val="007D115D"/>
    <w:rsid w:val="007D1F78"/>
    <w:rsid w:val="007D37FB"/>
    <w:rsid w:val="007D3AB0"/>
    <w:rsid w:val="007D3C57"/>
    <w:rsid w:val="007D6324"/>
    <w:rsid w:val="007D68C9"/>
    <w:rsid w:val="007D6F94"/>
    <w:rsid w:val="007D7B84"/>
    <w:rsid w:val="007E1A73"/>
    <w:rsid w:val="007E1F76"/>
    <w:rsid w:val="007E345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ABA"/>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711"/>
    <w:rsid w:val="00835A40"/>
    <w:rsid w:val="00835AA0"/>
    <w:rsid w:val="00835FBF"/>
    <w:rsid w:val="00836DA8"/>
    <w:rsid w:val="00836ECE"/>
    <w:rsid w:val="00840040"/>
    <w:rsid w:val="008414B9"/>
    <w:rsid w:val="0084183D"/>
    <w:rsid w:val="0084380A"/>
    <w:rsid w:val="00844E66"/>
    <w:rsid w:val="00847CD5"/>
    <w:rsid w:val="00847D6C"/>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70018"/>
    <w:rsid w:val="00870FE1"/>
    <w:rsid w:val="00871411"/>
    <w:rsid w:val="00871A7B"/>
    <w:rsid w:val="00872192"/>
    <w:rsid w:val="008726D9"/>
    <w:rsid w:val="008740D8"/>
    <w:rsid w:val="0087506B"/>
    <w:rsid w:val="0087693A"/>
    <w:rsid w:val="00876C63"/>
    <w:rsid w:val="00876D94"/>
    <w:rsid w:val="0089069E"/>
    <w:rsid w:val="00890EEC"/>
    <w:rsid w:val="008912D3"/>
    <w:rsid w:val="008914CB"/>
    <w:rsid w:val="008937B1"/>
    <w:rsid w:val="00894A43"/>
    <w:rsid w:val="00895477"/>
    <w:rsid w:val="008A0FA9"/>
    <w:rsid w:val="008A15AE"/>
    <w:rsid w:val="008A1DBB"/>
    <w:rsid w:val="008A2A18"/>
    <w:rsid w:val="008A6A39"/>
    <w:rsid w:val="008B185F"/>
    <w:rsid w:val="008B45F2"/>
    <w:rsid w:val="008B4E65"/>
    <w:rsid w:val="008B5744"/>
    <w:rsid w:val="008B7818"/>
    <w:rsid w:val="008C04C6"/>
    <w:rsid w:val="008C2047"/>
    <w:rsid w:val="008C2490"/>
    <w:rsid w:val="008C4AC0"/>
    <w:rsid w:val="008C5304"/>
    <w:rsid w:val="008C6459"/>
    <w:rsid w:val="008C7CC2"/>
    <w:rsid w:val="008D01F8"/>
    <w:rsid w:val="008D0325"/>
    <w:rsid w:val="008D0AD4"/>
    <w:rsid w:val="008D2BA4"/>
    <w:rsid w:val="008D4CB3"/>
    <w:rsid w:val="008D5CDB"/>
    <w:rsid w:val="008D629D"/>
    <w:rsid w:val="008D643C"/>
    <w:rsid w:val="008D6554"/>
    <w:rsid w:val="008D7E71"/>
    <w:rsid w:val="008E499A"/>
    <w:rsid w:val="008E6072"/>
    <w:rsid w:val="008E6640"/>
    <w:rsid w:val="008F2669"/>
    <w:rsid w:val="008F2710"/>
    <w:rsid w:val="008F432E"/>
    <w:rsid w:val="008F784B"/>
    <w:rsid w:val="008F7A01"/>
    <w:rsid w:val="00900AF7"/>
    <w:rsid w:val="00901909"/>
    <w:rsid w:val="00901ACE"/>
    <w:rsid w:val="00901B37"/>
    <w:rsid w:val="009043D1"/>
    <w:rsid w:val="0090500B"/>
    <w:rsid w:val="0090746E"/>
    <w:rsid w:val="00907D44"/>
    <w:rsid w:val="009106C1"/>
    <w:rsid w:val="00910BA4"/>
    <w:rsid w:val="00912C9D"/>
    <w:rsid w:val="00914ABB"/>
    <w:rsid w:val="00915499"/>
    <w:rsid w:val="00916595"/>
    <w:rsid w:val="009169DE"/>
    <w:rsid w:val="009178FA"/>
    <w:rsid w:val="00922E94"/>
    <w:rsid w:val="00924CB1"/>
    <w:rsid w:val="00925905"/>
    <w:rsid w:val="00926039"/>
    <w:rsid w:val="009275C5"/>
    <w:rsid w:val="00927772"/>
    <w:rsid w:val="00931E88"/>
    <w:rsid w:val="00933939"/>
    <w:rsid w:val="00934162"/>
    <w:rsid w:val="009342D4"/>
    <w:rsid w:val="00936818"/>
    <w:rsid w:val="009369EF"/>
    <w:rsid w:val="00936A52"/>
    <w:rsid w:val="00940B15"/>
    <w:rsid w:val="0094391C"/>
    <w:rsid w:val="00945CB1"/>
    <w:rsid w:val="00946996"/>
    <w:rsid w:val="0095322B"/>
    <w:rsid w:val="0095360A"/>
    <w:rsid w:val="009554F6"/>
    <w:rsid w:val="009604D5"/>
    <w:rsid w:val="009626CA"/>
    <w:rsid w:val="00962D06"/>
    <w:rsid w:val="00963402"/>
    <w:rsid w:val="00964835"/>
    <w:rsid w:val="0096546A"/>
    <w:rsid w:val="00966917"/>
    <w:rsid w:val="00967387"/>
    <w:rsid w:val="009709AB"/>
    <w:rsid w:val="00971FD5"/>
    <w:rsid w:val="0097223A"/>
    <w:rsid w:val="009729E3"/>
    <w:rsid w:val="00973E58"/>
    <w:rsid w:val="00974BED"/>
    <w:rsid w:val="00976143"/>
    <w:rsid w:val="00980073"/>
    <w:rsid w:val="00982041"/>
    <w:rsid w:val="00983099"/>
    <w:rsid w:val="009832E7"/>
    <w:rsid w:val="009836DB"/>
    <w:rsid w:val="00984A57"/>
    <w:rsid w:val="00984EF3"/>
    <w:rsid w:val="00990573"/>
    <w:rsid w:val="009911A1"/>
    <w:rsid w:val="00992322"/>
    <w:rsid w:val="00993261"/>
    <w:rsid w:val="00993578"/>
    <w:rsid w:val="00997E03"/>
    <w:rsid w:val="009A0770"/>
    <w:rsid w:val="009A0BA3"/>
    <w:rsid w:val="009A1A8B"/>
    <w:rsid w:val="009A2A56"/>
    <w:rsid w:val="009A418D"/>
    <w:rsid w:val="009A520C"/>
    <w:rsid w:val="009A75FE"/>
    <w:rsid w:val="009B137E"/>
    <w:rsid w:val="009B6315"/>
    <w:rsid w:val="009B6B4C"/>
    <w:rsid w:val="009B6C73"/>
    <w:rsid w:val="009C187F"/>
    <w:rsid w:val="009C4645"/>
    <w:rsid w:val="009C63B1"/>
    <w:rsid w:val="009C6C6F"/>
    <w:rsid w:val="009C7B5A"/>
    <w:rsid w:val="009D0895"/>
    <w:rsid w:val="009D3644"/>
    <w:rsid w:val="009D3EAE"/>
    <w:rsid w:val="009D4BEF"/>
    <w:rsid w:val="009D4D73"/>
    <w:rsid w:val="009D5DD3"/>
    <w:rsid w:val="009D6DC4"/>
    <w:rsid w:val="009D7295"/>
    <w:rsid w:val="009D761B"/>
    <w:rsid w:val="009D762F"/>
    <w:rsid w:val="009D7AAE"/>
    <w:rsid w:val="009E0D4A"/>
    <w:rsid w:val="009E246D"/>
    <w:rsid w:val="009E2A07"/>
    <w:rsid w:val="009E3AA4"/>
    <w:rsid w:val="009E3C63"/>
    <w:rsid w:val="009E6590"/>
    <w:rsid w:val="009F01CF"/>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63C"/>
    <w:rsid w:val="00A13BD0"/>
    <w:rsid w:val="00A14299"/>
    <w:rsid w:val="00A14DE4"/>
    <w:rsid w:val="00A151FA"/>
    <w:rsid w:val="00A16494"/>
    <w:rsid w:val="00A179D3"/>
    <w:rsid w:val="00A23587"/>
    <w:rsid w:val="00A23EE3"/>
    <w:rsid w:val="00A25C59"/>
    <w:rsid w:val="00A3012B"/>
    <w:rsid w:val="00A30F3D"/>
    <w:rsid w:val="00A31F82"/>
    <w:rsid w:val="00A350E9"/>
    <w:rsid w:val="00A3538E"/>
    <w:rsid w:val="00A3720D"/>
    <w:rsid w:val="00A37505"/>
    <w:rsid w:val="00A401EC"/>
    <w:rsid w:val="00A40594"/>
    <w:rsid w:val="00A41A0B"/>
    <w:rsid w:val="00A44C46"/>
    <w:rsid w:val="00A455E5"/>
    <w:rsid w:val="00A455F7"/>
    <w:rsid w:val="00A456F5"/>
    <w:rsid w:val="00A46E22"/>
    <w:rsid w:val="00A46E68"/>
    <w:rsid w:val="00A513D2"/>
    <w:rsid w:val="00A51406"/>
    <w:rsid w:val="00A53AD8"/>
    <w:rsid w:val="00A54A51"/>
    <w:rsid w:val="00A56887"/>
    <w:rsid w:val="00A60B29"/>
    <w:rsid w:val="00A60B80"/>
    <w:rsid w:val="00A61197"/>
    <w:rsid w:val="00A63267"/>
    <w:rsid w:val="00A64046"/>
    <w:rsid w:val="00A64535"/>
    <w:rsid w:val="00A71411"/>
    <w:rsid w:val="00A71C30"/>
    <w:rsid w:val="00A71EF1"/>
    <w:rsid w:val="00A72235"/>
    <w:rsid w:val="00A72A25"/>
    <w:rsid w:val="00A740D7"/>
    <w:rsid w:val="00A75555"/>
    <w:rsid w:val="00A759CD"/>
    <w:rsid w:val="00A776D2"/>
    <w:rsid w:val="00A836BF"/>
    <w:rsid w:val="00A83C4D"/>
    <w:rsid w:val="00A83D4C"/>
    <w:rsid w:val="00A84317"/>
    <w:rsid w:val="00A85490"/>
    <w:rsid w:val="00A85845"/>
    <w:rsid w:val="00A86794"/>
    <w:rsid w:val="00A9216C"/>
    <w:rsid w:val="00A92AD6"/>
    <w:rsid w:val="00A93438"/>
    <w:rsid w:val="00A9361C"/>
    <w:rsid w:val="00A939DF"/>
    <w:rsid w:val="00A94EEF"/>
    <w:rsid w:val="00A9587C"/>
    <w:rsid w:val="00A9619D"/>
    <w:rsid w:val="00A967E5"/>
    <w:rsid w:val="00A9697A"/>
    <w:rsid w:val="00A96CB3"/>
    <w:rsid w:val="00A97AA9"/>
    <w:rsid w:val="00AA054E"/>
    <w:rsid w:val="00AA17E3"/>
    <w:rsid w:val="00AA1C72"/>
    <w:rsid w:val="00AA2A5E"/>
    <w:rsid w:val="00AA2BF1"/>
    <w:rsid w:val="00AA5D0C"/>
    <w:rsid w:val="00AA6B2C"/>
    <w:rsid w:val="00AB15E6"/>
    <w:rsid w:val="00AB1EE0"/>
    <w:rsid w:val="00AB2014"/>
    <w:rsid w:val="00AB234B"/>
    <w:rsid w:val="00AB3579"/>
    <w:rsid w:val="00AB3C03"/>
    <w:rsid w:val="00AB50AF"/>
    <w:rsid w:val="00AB52EA"/>
    <w:rsid w:val="00AB5A3C"/>
    <w:rsid w:val="00AB7BAC"/>
    <w:rsid w:val="00AC0EF8"/>
    <w:rsid w:val="00AC263A"/>
    <w:rsid w:val="00AC2A27"/>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2BF7"/>
    <w:rsid w:val="00AE36AF"/>
    <w:rsid w:val="00AE3F46"/>
    <w:rsid w:val="00AE68F6"/>
    <w:rsid w:val="00AF17F6"/>
    <w:rsid w:val="00AF27D9"/>
    <w:rsid w:val="00AF43CB"/>
    <w:rsid w:val="00AF4901"/>
    <w:rsid w:val="00AF670F"/>
    <w:rsid w:val="00AF75AC"/>
    <w:rsid w:val="00AF766A"/>
    <w:rsid w:val="00B045EC"/>
    <w:rsid w:val="00B058FF"/>
    <w:rsid w:val="00B074D0"/>
    <w:rsid w:val="00B158C3"/>
    <w:rsid w:val="00B15D6A"/>
    <w:rsid w:val="00B21479"/>
    <w:rsid w:val="00B2293D"/>
    <w:rsid w:val="00B2353C"/>
    <w:rsid w:val="00B272BE"/>
    <w:rsid w:val="00B27A14"/>
    <w:rsid w:val="00B32C84"/>
    <w:rsid w:val="00B33E5E"/>
    <w:rsid w:val="00B34D85"/>
    <w:rsid w:val="00B3567F"/>
    <w:rsid w:val="00B37FE3"/>
    <w:rsid w:val="00B413CC"/>
    <w:rsid w:val="00B41521"/>
    <w:rsid w:val="00B415FE"/>
    <w:rsid w:val="00B42205"/>
    <w:rsid w:val="00B43502"/>
    <w:rsid w:val="00B445B9"/>
    <w:rsid w:val="00B46C4E"/>
    <w:rsid w:val="00B504BE"/>
    <w:rsid w:val="00B506B0"/>
    <w:rsid w:val="00B52A04"/>
    <w:rsid w:val="00B53238"/>
    <w:rsid w:val="00B5343C"/>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A02A3"/>
    <w:rsid w:val="00BA14BA"/>
    <w:rsid w:val="00BA17A9"/>
    <w:rsid w:val="00BA30F2"/>
    <w:rsid w:val="00BA3CD3"/>
    <w:rsid w:val="00BA4EAC"/>
    <w:rsid w:val="00BA617C"/>
    <w:rsid w:val="00BA68B2"/>
    <w:rsid w:val="00BA7E1E"/>
    <w:rsid w:val="00BA7E21"/>
    <w:rsid w:val="00BB18C4"/>
    <w:rsid w:val="00BB505E"/>
    <w:rsid w:val="00BB59FA"/>
    <w:rsid w:val="00BB7324"/>
    <w:rsid w:val="00BB78A6"/>
    <w:rsid w:val="00BC0543"/>
    <w:rsid w:val="00BC11E8"/>
    <w:rsid w:val="00BC15FB"/>
    <w:rsid w:val="00BC16FF"/>
    <w:rsid w:val="00BC22CF"/>
    <w:rsid w:val="00BC3D6F"/>
    <w:rsid w:val="00BC4C6A"/>
    <w:rsid w:val="00BC57F5"/>
    <w:rsid w:val="00BC782B"/>
    <w:rsid w:val="00BD3DE3"/>
    <w:rsid w:val="00BD498B"/>
    <w:rsid w:val="00BD604B"/>
    <w:rsid w:val="00BD65CD"/>
    <w:rsid w:val="00BD6A7C"/>
    <w:rsid w:val="00BD6ACC"/>
    <w:rsid w:val="00BD7AFF"/>
    <w:rsid w:val="00BD7CA7"/>
    <w:rsid w:val="00BE4FCF"/>
    <w:rsid w:val="00BE501B"/>
    <w:rsid w:val="00BE5DA9"/>
    <w:rsid w:val="00BE69FF"/>
    <w:rsid w:val="00BF0872"/>
    <w:rsid w:val="00BF0B6E"/>
    <w:rsid w:val="00BF1745"/>
    <w:rsid w:val="00BF19FA"/>
    <w:rsid w:val="00BF4C3E"/>
    <w:rsid w:val="00BF757A"/>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7E3"/>
    <w:rsid w:val="00C27B64"/>
    <w:rsid w:val="00C30167"/>
    <w:rsid w:val="00C308DC"/>
    <w:rsid w:val="00C317B2"/>
    <w:rsid w:val="00C31AC5"/>
    <w:rsid w:val="00C31CE3"/>
    <w:rsid w:val="00C3206E"/>
    <w:rsid w:val="00C37F27"/>
    <w:rsid w:val="00C40CC6"/>
    <w:rsid w:val="00C41E59"/>
    <w:rsid w:val="00C449B4"/>
    <w:rsid w:val="00C4510D"/>
    <w:rsid w:val="00C471D2"/>
    <w:rsid w:val="00C4754D"/>
    <w:rsid w:val="00C5311E"/>
    <w:rsid w:val="00C5343D"/>
    <w:rsid w:val="00C54A52"/>
    <w:rsid w:val="00C61028"/>
    <w:rsid w:val="00C62B36"/>
    <w:rsid w:val="00C63219"/>
    <w:rsid w:val="00C64182"/>
    <w:rsid w:val="00C70604"/>
    <w:rsid w:val="00C7392F"/>
    <w:rsid w:val="00C74920"/>
    <w:rsid w:val="00C7610F"/>
    <w:rsid w:val="00C773F9"/>
    <w:rsid w:val="00C775A1"/>
    <w:rsid w:val="00C77B0A"/>
    <w:rsid w:val="00C8091E"/>
    <w:rsid w:val="00C80EE0"/>
    <w:rsid w:val="00C8162B"/>
    <w:rsid w:val="00C816BA"/>
    <w:rsid w:val="00C81CA2"/>
    <w:rsid w:val="00C8291D"/>
    <w:rsid w:val="00C833B1"/>
    <w:rsid w:val="00C85E1A"/>
    <w:rsid w:val="00C91C9D"/>
    <w:rsid w:val="00C93A2E"/>
    <w:rsid w:val="00C96BF3"/>
    <w:rsid w:val="00C977B4"/>
    <w:rsid w:val="00C97AFD"/>
    <w:rsid w:val="00CA17E1"/>
    <w:rsid w:val="00CA2484"/>
    <w:rsid w:val="00CA2910"/>
    <w:rsid w:val="00CA296D"/>
    <w:rsid w:val="00CA32BF"/>
    <w:rsid w:val="00CA32DC"/>
    <w:rsid w:val="00CA5D88"/>
    <w:rsid w:val="00CA5EA6"/>
    <w:rsid w:val="00CA6433"/>
    <w:rsid w:val="00CA647F"/>
    <w:rsid w:val="00CA6ED8"/>
    <w:rsid w:val="00CA70D9"/>
    <w:rsid w:val="00CA78B5"/>
    <w:rsid w:val="00CA79F7"/>
    <w:rsid w:val="00CB00DA"/>
    <w:rsid w:val="00CB086F"/>
    <w:rsid w:val="00CB403F"/>
    <w:rsid w:val="00CB5291"/>
    <w:rsid w:val="00CB7517"/>
    <w:rsid w:val="00CC016D"/>
    <w:rsid w:val="00CC01F2"/>
    <w:rsid w:val="00CC07FA"/>
    <w:rsid w:val="00CC0B97"/>
    <w:rsid w:val="00CC2B30"/>
    <w:rsid w:val="00CC3532"/>
    <w:rsid w:val="00CC5AC0"/>
    <w:rsid w:val="00CC6554"/>
    <w:rsid w:val="00CD00BC"/>
    <w:rsid w:val="00CD1954"/>
    <w:rsid w:val="00CD34FF"/>
    <w:rsid w:val="00CD37B5"/>
    <w:rsid w:val="00CD3B65"/>
    <w:rsid w:val="00CD3CB1"/>
    <w:rsid w:val="00CD43FA"/>
    <w:rsid w:val="00CD608D"/>
    <w:rsid w:val="00CD7616"/>
    <w:rsid w:val="00CD795A"/>
    <w:rsid w:val="00CE11DD"/>
    <w:rsid w:val="00CE244A"/>
    <w:rsid w:val="00CE3283"/>
    <w:rsid w:val="00CE4D95"/>
    <w:rsid w:val="00CE629D"/>
    <w:rsid w:val="00CE6CDA"/>
    <w:rsid w:val="00CF07E6"/>
    <w:rsid w:val="00CF226E"/>
    <w:rsid w:val="00CF2562"/>
    <w:rsid w:val="00CF329E"/>
    <w:rsid w:val="00CF33B6"/>
    <w:rsid w:val="00CF406F"/>
    <w:rsid w:val="00CF5521"/>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0F22"/>
    <w:rsid w:val="00D323C4"/>
    <w:rsid w:val="00D33F2B"/>
    <w:rsid w:val="00D34CE8"/>
    <w:rsid w:val="00D3593A"/>
    <w:rsid w:val="00D375D6"/>
    <w:rsid w:val="00D4001C"/>
    <w:rsid w:val="00D438F0"/>
    <w:rsid w:val="00D44372"/>
    <w:rsid w:val="00D443D4"/>
    <w:rsid w:val="00D4603C"/>
    <w:rsid w:val="00D5206B"/>
    <w:rsid w:val="00D52ADB"/>
    <w:rsid w:val="00D53161"/>
    <w:rsid w:val="00D54707"/>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0F68"/>
    <w:rsid w:val="00D724FE"/>
    <w:rsid w:val="00D759E5"/>
    <w:rsid w:val="00D77706"/>
    <w:rsid w:val="00D77A2F"/>
    <w:rsid w:val="00D80219"/>
    <w:rsid w:val="00D8128F"/>
    <w:rsid w:val="00D82717"/>
    <w:rsid w:val="00D82D31"/>
    <w:rsid w:val="00D82E17"/>
    <w:rsid w:val="00D845AC"/>
    <w:rsid w:val="00D84645"/>
    <w:rsid w:val="00D86198"/>
    <w:rsid w:val="00D874EA"/>
    <w:rsid w:val="00D87704"/>
    <w:rsid w:val="00D878BD"/>
    <w:rsid w:val="00D90EDE"/>
    <w:rsid w:val="00D9165A"/>
    <w:rsid w:val="00D91EAA"/>
    <w:rsid w:val="00D94DD8"/>
    <w:rsid w:val="00D96028"/>
    <w:rsid w:val="00DA1892"/>
    <w:rsid w:val="00DA22EF"/>
    <w:rsid w:val="00DA34B6"/>
    <w:rsid w:val="00DA36CA"/>
    <w:rsid w:val="00DA48A7"/>
    <w:rsid w:val="00DA5907"/>
    <w:rsid w:val="00DB0AED"/>
    <w:rsid w:val="00DB10AB"/>
    <w:rsid w:val="00DB1F0A"/>
    <w:rsid w:val="00DB3CCC"/>
    <w:rsid w:val="00DB67F3"/>
    <w:rsid w:val="00DC11F9"/>
    <w:rsid w:val="00DC2867"/>
    <w:rsid w:val="00DC343A"/>
    <w:rsid w:val="00DD03BA"/>
    <w:rsid w:val="00DD130F"/>
    <w:rsid w:val="00DD4131"/>
    <w:rsid w:val="00DD4387"/>
    <w:rsid w:val="00DD5B36"/>
    <w:rsid w:val="00DE0D8D"/>
    <w:rsid w:val="00DE295D"/>
    <w:rsid w:val="00DE2B95"/>
    <w:rsid w:val="00DE45E9"/>
    <w:rsid w:val="00DE51F9"/>
    <w:rsid w:val="00DE56BC"/>
    <w:rsid w:val="00DE6756"/>
    <w:rsid w:val="00DE7F8F"/>
    <w:rsid w:val="00DF03B9"/>
    <w:rsid w:val="00DF0C4B"/>
    <w:rsid w:val="00DF0F34"/>
    <w:rsid w:val="00DF1657"/>
    <w:rsid w:val="00DF232B"/>
    <w:rsid w:val="00DF36FD"/>
    <w:rsid w:val="00DF38F5"/>
    <w:rsid w:val="00DF6462"/>
    <w:rsid w:val="00DF67F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7C9"/>
    <w:rsid w:val="00E37B82"/>
    <w:rsid w:val="00E37D59"/>
    <w:rsid w:val="00E42E68"/>
    <w:rsid w:val="00E453B2"/>
    <w:rsid w:val="00E46571"/>
    <w:rsid w:val="00E501E2"/>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77E65"/>
    <w:rsid w:val="00E804D3"/>
    <w:rsid w:val="00E80AC4"/>
    <w:rsid w:val="00E816A6"/>
    <w:rsid w:val="00E81DB4"/>
    <w:rsid w:val="00E82C77"/>
    <w:rsid w:val="00E84A30"/>
    <w:rsid w:val="00E857F8"/>
    <w:rsid w:val="00E86ECC"/>
    <w:rsid w:val="00E873E0"/>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617"/>
    <w:rsid w:val="00EA5D2A"/>
    <w:rsid w:val="00EB0052"/>
    <w:rsid w:val="00EB0FBB"/>
    <w:rsid w:val="00EB215C"/>
    <w:rsid w:val="00EB3768"/>
    <w:rsid w:val="00EB3A44"/>
    <w:rsid w:val="00EB5817"/>
    <w:rsid w:val="00EB5D26"/>
    <w:rsid w:val="00EB7522"/>
    <w:rsid w:val="00EB7D69"/>
    <w:rsid w:val="00EC2870"/>
    <w:rsid w:val="00EC2AC1"/>
    <w:rsid w:val="00EC4184"/>
    <w:rsid w:val="00EC7BA7"/>
    <w:rsid w:val="00EC7CB3"/>
    <w:rsid w:val="00ED0CB1"/>
    <w:rsid w:val="00ED1828"/>
    <w:rsid w:val="00ED230B"/>
    <w:rsid w:val="00ED3570"/>
    <w:rsid w:val="00ED368F"/>
    <w:rsid w:val="00ED3B71"/>
    <w:rsid w:val="00ED4A3F"/>
    <w:rsid w:val="00ED4FDE"/>
    <w:rsid w:val="00ED6D87"/>
    <w:rsid w:val="00EE1DB5"/>
    <w:rsid w:val="00EE1E8F"/>
    <w:rsid w:val="00EE3357"/>
    <w:rsid w:val="00EF0C29"/>
    <w:rsid w:val="00EF30E2"/>
    <w:rsid w:val="00EF3119"/>
    <w:rsid w:val="00EF3282"/>
    <w:rsid w:val="00EF4B73"/>
    <w:rsid w:val="00EF6C64"/>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75D0"/>
    <w:rsid w:val="00F5118A"/>
    <w:rsid w:val="00F66759"/>
    <w:rsid w:val="00F67967"/>
    <w:rsid w:val="00F67CE1"/>
    <w:rsid w:val="00F67CF6"/>
    <w:rsid w:val="00F72651"/>
    <w:rsid w:val="00F8175E"/>
    <w:rsid w:val="00F81B05"/>
    <w:rsid w:val="00F81F15"/>
    <w:rsid w:val="00F82049"/>
    <w:rsid w:val="00F82C9F"/>
    <w:rsid w:val="00F83137"/>
    <w:rsid w:val="00F8388A"/>
    <w:rsid w:val="00F84E80"/>
    <w:rsid w:val="00F85445"/>
    <w:rsid w:val="00F87537"/>
    <w:rsid w:val="00F947DC"/>
    <w:rsid w:val="00F9781A"/>
    <w:rsid w:val="00FA086F"/>
    <w:rsid w:val="00FA185B"/>
    <w:rsid w:val="00FA60BF"/>
    <w:rsid w:val="00FA6883"/>
    <w:rsid w:val="00FA7405"/>
    <w:rsid w:val="00FB0D12"/>
    <w:rsid w:val="00FB1CB4"/>
    <w:rsid w:val="00FB3D40"/>
    <w:rsid w:val="00FB44EB"/>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2250"/>
    <w:rsid w:val="00FE225D"/>
    <w:rsid w:val="00FE5C3E"/>
    <w:rsid w:val="00FE7F7E"/>
    <w:rsid w:val="00FF0A2F"/>
    <w:rsid w:val="00FF1B04"/>
    <w:rsid w:val="00FF22F8"/>
    <w:rsid w:val="020A6A96"/>
    <w:rsid w:val="0356786B"/>
    <w:rsid w:val="046E31C1"/>
    <w:rsid w:val="056C4F65"/>
    <w:rsid w:val="06F4696E"/>
    <w:rsid w:val="07245E56"/>
    <w:rsid w:val="0C023D8C"/>
    <w:rsid w:val="0E94232E"/>
    <w:rsid w:val="0F1306D5"/>
    <w:rsid w:val="11295396"/>
    <w:rsid w:val="163E2FB7"/>
    <w:rsid w:val="1A48157B"/>
    <w:rsid w:val="1BD70953"/>
    <w:rsid w:val="1BF87698"/>
    <w:rsid w:val="1E585AB7"/>
    <w:rsid w:val="1EB160C2"/>
    <w:rsid w:val="1FF145B9"/>
    <w:rsid w:val="26F50BA9"/>
    <w:rsid w:val="29026D00"/>
    <w:rsid w:val="2EA644DF"/>
    <w:rsid w:val="2FB532A0"/>
    <w:rsid w:val="319C4BEA"/>
    <w:rsid w:val="34C829B2"/>
    <w:rsid w:val="35381804"/>
    <w:rsid w:val="386A3F56"/>
    <w:rsid w:val="3A810EF7"/>
    <w:rsid w:val="3C3802E9"/>
    <w:rsid w:val="3E586AB8"/>
    <w:rsid w:val="3E5C1B1D"/>
    <w:rsid w:val="3EAE14E9"/>
    <w:rsid w:val="3FD261A6"/>
    <w:rsid w:val="42EB2F9C"/>
    <w:rsid w:val="45226963"/>
    <w:rsid w:val="4D39606F"/>
    <w:rsid w:val="4F8E3D4D"/>
    <w:rsid w:val="53B3493A"/>
    <w:rsid w:val="5537323C"/>
    <w:rsid w:val="55855837"/>
    <w:rsid w:val="56503211"/>
    <w:rsid w:val="598B567E"/>
    <w:rsid w:val="5C624734"/>
    <w:rsid w:val="5FE91ABC"/>
    <w:rsid w:val="628E734C"/>
    <w:rsid w:val="6580603B"/>
    <w:rsid w:val="68C7223A"/>
    <w:rsid w:val="68EF6886"/>
    <w:rsid w:val="6FDD1093"/>
    <w:rsid w:val="709C0126"/>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50F74F-8B07-464A-92E4-3423C87E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2D9"/>
    <w:pPr>
      <w:widowControl w:val="0"/>
      <w:jc w:val="both"/>
    </w:pPr>
    <w:rPr>
      <w:kern w:val="2"/>
      <w:sz w:val="21"/>
      <w:szCs w:val="22"/>
    </w:rPr>
  </w:style>
  <w:style w:type="paragraph" w:styleId="1">
    <w:name w:val="heading 1"/>
    <w:basedOn w:val="a"/>
    <w:next w:val="a"/>
    <w:link w:val="1Char"/>
    <w:uiPriority w:val="9"/>
    <w:qFormat/>
    <w:rsid w:val="00AD32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AD32D9"/>
    <w:pPr>
      <w:widowControl/>
      <w:jc w:val="left"/>
    </w:pPr>
    <w:rPr>
      <w:rFonts w:ascii="宋体" w:hAnsi="宋体"/>
      <w:kern w:val="0"/>
      <w:sz w:val="24"/>
      <w:szCs w:val="24"/>
    </w:rPr>
  </w:style>
  <w:style w:type="paragraph" w:styleId="3">
    <w:name w:val="toc 3"/>
    <w:basedOn w:val="a"/>
    <w:next w:val="a"/>
    <w:uiPriority w:val="39"/>
    <w:qFormat/>
    <w:rsid w:val="00AD32D9"/>
    <w:pPr>
      <w:widowControl/>
      <w:spacing w:after="100" w:line="276" w:lineRule="auto"/>
      <w:ind w:left="440"/>
      <w:jc w:val="left"/>
    </w:pPr>
    <w:rPr>
      <w:kern w:val="0"/>
      <w:sz w:val="22"/>
    </w:rPr>
  </w:style>
  <w:style w:type="paragraph" w:styleId="a4">
    <w:name w:val="Balloon Text"/>
    <w:basedOn w:val="a"/>
    <w:link w:val="Char0"/>
    <w:uiPriority w:val="99"/>
    <w:qFormat/>
    <w:rsid w:val="00AD32D9"/>
    <w:rPr>
      <w:sz w:val="18"/>
      <w:szCs w:val="18"/>
    </w:rPr>
  </w:style>
  <w:style w:type="paragraph" w:styleId="a5">
    <w:name w:val="footer"/>
    <w:basedOn w:val="a"/>
    <w:link w:val="Char1"/>
    <w:uiPriority w:val="99"/>
    <w:qFormat/>
    <w:rsid w:val="00AD32D9"/>
    <w:pPr>
      <w:tabs>
        <w:tab w:val="center" w:pos="4153"/>
        <w:tab w:val="right" w:pos="8306"/>
      </w:tabs>
      <w:snapToGrid w:val="0"/>
      <w:jc w:val="left"/>
    </w:pPr>
    <w:rPr>
      <w:sz w:val="18"/>
      <w:szCs w:val="18"/>
    </w:rPr>
  </w:style>
  <w:style w:type="paragraph" w:styleId="a6">
    <w:name w:val="header"/>
    <w:basedOn w:val="a"/>
    <w:link w:val="Char2"/>
    <w:qFormat/>
    <w:rsid w:val="00AD32D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D32D9"/>
    <w:pPr>
      <w:widowControl/>
      <w:spacing w:after="100" w:line="276" w:lineRule="auto"/>
      <w:jc w:val="left"/>
    </w:pPr>
    <w:rPr>
      <w:kern w:val="0"/>
      <w:sz w:val="22"/>
    </w:rPr>
  </w:style>
  <w:style w:type="paragraph" w:styleId="2">
    <w:name w:val="toc 2"/>
    <w:basedOn w:val="a"/>
    <w:next w:val="a"/>
    <w:uiPriority w:val="39"/>
    <w:qFormat/>
    <w:rsid w:val="00AD32D9"/>
    <w:pPr>
      <w:widowControl/>
      <w:spacing w:after="100" w:line="276" w:lineRule="auto"/>
      <w:ind w:left="220"/>
      <w:jc w:val="left"/>
    </w:pPr>
    <w:rPr>
      <w:kern w:val="0"/>
      <w:sz w:val="22"/>
    </w:rPr>
  </w:style>
  <w:style w:type="paragraph" w:styleId="HTML">
    <w:name w:val="HTML Preformatted"/>
    <w:basedOn w:val="a"/>
    <w:link w:val="HTMLChar"/>
    <w:uiPriority w:val="99"/>
    <w:rsid w:val="00AD3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7">
    <w:name w:val="Normal (Web)"/>
    <w:basedOn w:val="a"/>
    <w:qFormat/>
    <w:rsid w:val="00AD32D9"/>
    <w:pPr>
      <w:widowControl/>
      <w:spacing w:before="100" w:beforeAutospacing="1" w:after="100" w:afterAutospacing="1"/>
      <w:jc w:val="left"/>
    </w:pPr>
    <w:rPr>
      <w:rFonts w:ascii="宋体" w:hAnsi="宋体"/>
      <w:kern w:val="0"/>
      <w:sz w:val="24"/>
      <w:szCs w:val="24"/>
    </w:rPr>
  </w:style>
  <w:style w:type="paragraph" w:styleId="a8">
    <w:name w:val="annotation subject"/>
    <w:basedOn w:val="a3"/>
    <w:next w:val="a3"/>
    <w:link w:val="Char3"/>
    <w:uiPriority w:val="99"/>
    <w:qFormat/>
    <w:rsid w:val="00AD32D9"/>
    <w:pPr>
      <w:widowControl w:val="0"/>
    </w:pPr>
    <w:rPr>
      <w:rFonts w:ascii="Calibri" w:hAnsi="Calibri"/>
      <w:b/>
      <w:bCs/>
      <w:kern w:val="2"/>
      <w:sz w:val="21"/>
      <w:szCs w:val="22"/>
    </w:rPr>
  </w:style>
  <w:style w:type="table" w:styleId="a9">
    <w:name w:val="Table Grid"/>
    <w:basedOn w:val="a1"/>
    <w:qFormat/>
    <w:rsid w:val="00AD32D9"/>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AD32D9"/>
    <w:rPr>
      <w:b/>
      <w:bCs/>
    </w:rPr>
  </w:style>
  <w:style w:type="character" w:styleId="ab">
    <w:name w:val="Hyperlink"/>
    <w:basedOn w:val="a0"/>
    <w:uiPriority w:val="99"/>
    <w:unhideWhenUsed/>
    <w:qFormat/>
    <w:rsid w:val="00AD32D9"/>
    <w:rPr>
      <w:color w:val="0000FF" w:themeColor="hyperlink"/>
      <w:u w:val="single"/>
    </w:rPr>
  </w:style>
  <w:style w:type="character" w:styleId="ac">
    <w:name w:val="annotation reference"/>
    <w:qFormat/>
    <w:rsid w:val="00AD32D9"/>
    <w:rPr>
      <w:sz w:val="21"/>
      <w:szCs w:val="21"/>
    </w:rPr>
  </w:style>
  <w:style w:type="character" w:customStyle="1" w:styleId="Char2">
    <w:name w:val="页眉 Char"/>
    <w:basedOn w:val="a0"/>
    <w:link w:val="a6"/>
    <w:qFormat/>
    <w:rsid w:val="00AD32D9"/>
    <w:rPr>
      <w:sz w:val="18"/>
      <w:szCs w:val="18"/>
    </w:rPr>
  </w:style>
  <w:style w:type="character" w:customStyle="1" w:styleId="Char1">
    <w:name w:val="页脚 Char"/>
    <w:basedOn w:val="a0"/>
    <w:link w:val="a5"/>
    <w:uiPriority w:val="99"/>
    <w:qFormat/>
    <w:rsid w:val="00AD32D9"/>
    <w:rPr>
      <w:sz w:val="18"/>
      <w:szCs w:val="18"/>
    </w:rPr>
  </w:style>
  <w:style w:type="paragraph" w:customStyle="1" w:styleId="Default">
    <w:name w:val="Default"/>
    <w:qFormat/>
    <w:rsid w:val="00AD32D9"/>
    <w:pPr>
      <w:widowControl w:val="0"/>
      <w:autoSpaceDE w:val="0"/>
      <w:autoSpaceDN w:val="0"/>
      <w:adjustRightInd w:val="0"/>
    </w:pPr>
    <w:rPr>
      <w:rFonts w:ascii="宋体"/>
      <w:color w:val="000000"/>
      <w:sz w:val="24"/>
      <w:szCs w:val="24"/>
    </w:rPr>
  </w:style>
  <w:style w:type="paragraph" w:customStyle="1" w:styleId="ad">
    <w:name w:val="a"/>
    <w:basedOn w:val="a"/>
    <w:uiPriority w:val="99"/>
    <w:qFormat/>
    <w:rsid w:val="00AD32D9"/>
    <w:pPr>
      <w:widowControl/>
      <w:spacing w:before="100" w:beforeAutospacing="1" w:after="100" w:afterAutospacing="1"/>
      <w:jc w:val="left"/>
    </w:pPr>
    <w:rPr>
      <w:rFonts w:ascii="宋体" w:hAnsi="宋体"/>
      <w:kern w:val="0"/>
      <w:sz w:val="24"/>
      <w:szCs w:val="24"/>
    </w:rPr>
  </w:style>
  <w:style w:type="character" w:customStyle="1" w:styleId="Char">
    <w:name w:val="批注文字 Char"/>
    <w:basedOn w:val="a0"/>
    <w:link w:val="a3"/>
    <w:uiPriority w:val="99"/>
    <w:qFormat/>
    <w:rsid w:val="00AD32D9"/>
    <w:rPr>
      <w:rFonts w:ascii="宋体" w:eastAsia="宋体" w:hAnsi="宋体" w:cs="宋体"/>
      <w:kern w:val="0"/>
      <w:sz w:val="24"/>
      <w:szCs w:val="24"/>
    </w:rPr>
  </w:style>
  <w:style w:type="character" w:customStyle="1" w:styleId="Char0">
    <w:name w:val="批注框文本 Char"/>
    <w:basedOn w:val="a0"/>
    <w:link w:val="a4"/>
    <w:uiPriority w:val="99"/>
    <w:qFormat/>
    <w:rsid w:val="00AD32D9"/>
    <w:rPr>
      <w:sz w:val="18"/>
      <w:szCs w:val="18"/>
    </w:rPr>
  </w:style>
  <w:style w:type="paragraph" w:styleId="ae">
    <w:name w:val="List Paragraph"/>
    <w:basedOn w:val="a"/>
    <w:uiPriority w:val="34"/>
    <w:qFormat/>
    <w:rsid w:val="00AD32D9"/>
    <w:pPr>
      <w:ind w:firstLineChars="200" w:firstLine="420"/>
    </w:pPr>
  </w:style>
  <w:style w:type="character" w:customStyle="1" w:styleId="1Char">
    <w:name w:val="标题 1 Char"/>
    <w:basedOn w:val="a0"/>
    <w:link w:val="1"/>
    <w:uiPriority w:val="9"/>
    <w:qFormat/>
    <w:rsid w:val="00AD32D9"/>
    <w:rPr>
      <w:b/>
      <w:bCs/>
      <w:kern w:val="44"/>
      <w:sz w:val="44"/>
      <w:szCs w:val="44"/>
    </w:rPr>
  </w:style>
  <w:style w:type="paragraph" w:customStyle="1" w:styleId="TOC1">
    <w:name w:val="TOC 标题1"/>
    <w:basedOn w:val="1"/>
    <w:next w:val="a"/>
    <w:uiPriority w:val="39"/>
    <w:qFormat/>
    <w:rsid w:val="00AD32D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sid w:val="00AD32D9"/>
    <w:rPr>
      <w:kern w:val="2"/>
      <w:sz w:val="21"/>
      <w:szCs w:val="22"/>
    </w:rPr>
  </w:style>
  <w:style w:type="character" w:customStyle="1" w:styleId="Char3">
    <w:name w:val="批注主题 Char"/>
    <w:basedOn w:val="Char"/>
    <w:link w:val="a8"/>
    <w:uiPriority w:val="99"/>
    <w:qFormat/>
    <w:rsid w:val="00AD32D9"/>
    <w:rPr>
      <w:rFonts w:ascii="宋体" w:eastAsia="宋体" w:hAnsi="宋体" w:cs="宋体"/>
      <w:b/>
      <w:bCs/>
      <w:kern w:val="0"/>
      <w:sz w:val="24"/>
      <w:szCs w:val="24"/>
    </w:rPr>
  </w:style>
  <w:style w:type="character" w:customStyle="1" w:styleId="HTMLChar">
    <w:name w:val="HTML 预设格式 Char"/>
    <w:basedOn w:val="a0"/>
    <w:link w:val="HTML"/>
    <w:uiPriority w:val="99"/>
    <w:rsid w:val="00AD32D9"/>
    <w:rPr>
      <w:rFonts w:ascii="宋体" w:eastAsia="宋体" w:hAnsi="宋体" w:cs="宋体"/>
      <w:kern w:val="0"/>
      <w:sz w:val="24"/>
      <w:szCs w:val="24"/>
    </w:rPr>
  </w:style>
  <w:style w:type="paragraph" w:customStyle="1" w:styleId="p0">
    <w:name w:val="p0"/>
    <w:basedOn w:val="a"/>
    <w:qFormat/>
    <w:rsid w:val="00AD32D9"/>
    <w:pPr>
      <w:widowControl/>
      <w:spacing w:before="100" w:beforeAutospacing="1" w:after="100" w:afterAutospacing="1"/>
      <w:jc w:val="left"/>
    </w:pPr>
    <w:rPr>
      <w:rFonts w:ascii="宋体" w:hAnsi="宋体"/>
      <w:kern w:val="0"/>
      <w:sz w:val="24"/>
      <w:szCs w:val="24"/>
    </w:rPr>
  </w:style>
  <w:style w:type="paragraph" w:customStyle="1" w:styleId="20">
    <w:name w:val="修订2"/>
    <w:hidden/>
    <w:uiPriority w:val="99"/>
    <w:semiHidden/>
    <w:qFormat/>
    <w:rsid w:val="00AD32D9"/>
    <w:rPr>
      <w:kern w:val="2"/>
      <w:sz w:val="21"/>
      <w:szCs w:val="22"/>
    </w:rPr>
  </w:style>
  <w:style w:type="character" w:customStyle="1" w:styleId="Char10">
    <w:name w:val="批注文字 Char1"/>
    <w:basedOn w:val="a0"/>
    <w:qFormat/>
    <w:rsid w:val="00E63C2D"/>
    <w:rPr>
      <w:kern w:val="2"/>
      <w:sz w:val="21"/>
    </w:rPr>
  </w:style>
  <w:style w:type="paragraph" w:styleId="af">
    <w:name w:val="Revision"/>
    <w:hidden/>
    <w:uiPriority w:val="99"/>
    <w:semiHidden/>
    <w:rsid w:val="005905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88663">
      <w:bodyDiv w:val="1"/>
      <w:marLeft w:val="0"/>
      <w:marRight w:val="0"/>
      <w:marTop w:val="0"/>
      <w:marBottom w:val="0"/>
      <w:divBdr>
        <w:top w:val="none" w:sz="0" w:space="0" w:color="auto"/>
        <w:left w:val="none" w:sz="0" w:space="0" w:color="auto"/>
        <w:bottom w:val="none" w:sz="0" w:space="0" w:color="auto"/>
        <w:right w:val="none" w:sz="0" w:space="0" w:color="auto"/>
      </w:divBdr>
    </w:div>
    <w:div w:id="404229156">
      <w:bodyDiv w:val="1"/>
      <w:marLeft w:val="0"/>
      <w:marRight w:val="0"/>
      <w:marTop w:val="0"/>
      <w:marBottom w:val="0"/>
      <w:divBdr>
        <w:top w:val="none" w:sz="0" w:space="0" w:color="auto"/>
        <w:left w:val="none" w:sz="0" w:space="0" w:color="auto"/>
        <w:bottom w:val="none" w:sz="0" w:space="0" w:color="auto"/>
        <w:right w:val="none" w:sz="0" w:space="0" w:color="auto"/>
      </w:divBdr>
    </w:div>
    <w:div w:id="805395409">
      <w:bodyDiv w:val="1"/>
      <w:marLeft w:val="0"/>
      <w:marRight w:val="0"/>
      <w:marTop w:val="0"/>
      <w:marBottom w:val="0"/>
      <w:divBdr>
        <w:top w:val="none" w:sz="0" w:space="0" w:color="auto"/>
        <w:left w:val="none" w:sz="0" w:space="0" w:color="auto"/>
        <w:bottom w:val="none" w:sz="0" w:space="0" w:color="auto"/>
        <w:right w:val="none" w:sz="0" w:space="0" w:color="auto"/>
      </w:divBdr>
    </w:div>
    <w:div w:id="864903208">
      <w:bodyDiv w:val="1"/>
      <w:marLeft w:val="0"/>
      <w:marRight w:val="0"/>
      <w:marTop w:val="0"/>
      <w:marBottom w:val="0"/>
      <w:divBdr>
        <w:top w:val="none" w:sz="0" w:space="0" w:color="auto"/>
        <w:left w:val="none" w:sz="0" w:space="0" w:color="auto"/>
        <w:bottom w:val="none" w:sz="0" w:space="0" w:color="auto"/>
        <w:right w:val="none" w:sz="0" w:space="0" w:color="auto"/>
      </w:divBdr>
    </w:div>
    <w:div w:id="207168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1.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2.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3.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4.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5.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6.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7.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8.xml><?xml version="1.0" encoding="utf-8"?>
<ds:datastoreItem xmlns:ds="http://schemas.openxmlformats.org/officeDocument/2006/customXml" ds:itemID="{7AE9D9D3-BF49-4862-A024-4BED32A69A08}">
  <ds:schemaRefs>
    <ds:schemaRef ds:uri="http://schemas.openxmlformats.org/officeDocument/2006/bibliography"/>
  </ds:schemaRefs>
</ds:datastoreItem>
</file>

<file path=customXml/itemProps2.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3.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4.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5.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6.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7.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8.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9.xml><?xml version="1.0" encoding="utf-8"?>
<ds:datastoreItem xmlns:ds="http://schemas.openxmlformats.org/officeDocument/2006/customXml" ds:itemID="{BEEE0313-55EB-45FA-BBBD-C0232D36725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4</Pages>
  <Words>534</Words>
  <Characters>3049</Characters>
  <Application>Microsoft Office Word</Application>
  <DocSecurity>0</DocSecurity>
  <Lines>25</Lines>
  <Paragraphs>7</Paragraphs>
  <ScaleCrop>false</ScaleCrop>
  <Company>Microsoft</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张淼雯</dc:creator>
  <cp:lastModifiedBy>田笛</cp:lastModifiedBy>
  <cp:revision>103</cp:revision>
  <cp:lastPrinted>2020-09-21T06:35:00Z</cp:lastPrinted>
  <dcterms:created xsi:type="dcterms:W3CDTF">2021-04-27T01:21:00Z</dcterms:created>
  <dcterms:modified xsi:type="dcterms:W3CDTF">2021-12-02T09:59:00Z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