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92" w:rsidRPr="006A19ED" w:rsidRDefault="00D819EE" w:rsidP="00DE2592">
      <w:pPr>
        <w:widowControl/>
        <w:spacing w:before="100" w:beforeAutospacing="1" w:after="225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/>
          <w:b/>
          <w:bCs/>
          <w:kern w:val="36"/>
          <w:sz w:val="32"/>
          <w:szCs w:val="32"/>
        </w:rPr>
        <w:t>新昌</w:t>
      </w:r>
      <w:r w:rsidR="001F2B08" w:rsidRPr="001F2B08">
        <w:rPr>
          <w:rFonts w:ascii="宋体" w:eastAsia="宋体" w:hAnsi="宋体" w:cs="宋体"/>
          <w:b/>
          <w:bCs/>
          <w:kern w:val="36"/>
          <w:sz w:val="32"/>
          <w:szCs w:val="32"/>
        </w:rPr>
        <w:t>农商银行净值型理财产品</w:t>
      </w:r>
      <w:r w:rsidR="00EE7A4F" w:rsidRPr="006A19E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:rsidR="00EE7A4F" w:rsidRPr="006A19ED" w:rsidRDefault="00EE7A4F" w:rsidP="00DE25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8929D3" w:rsidP="00DE25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D819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="00C40BD8"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银行</w:t>
            </w:r>
            <w:r w:rsidR="001F2B08"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1号2020年第1期人民币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819EE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E7A4F" w:rsidRPr="006A19ED" w:rsidRDefault="00EE7A4F" w:rsidP="008929D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8F49BC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1.00047624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C0C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3F22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C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1.00103475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3F229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C0CB1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0.99849451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04A3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0.99935297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E939B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1.00011147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E367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4E367D">
            <w:pPr>
              <w:jc w:val="center"/>
              <w:rPr>
                <w:sz w:val="20"/>
                <w:szCs w:val="20"/>
              </w:rPr>
            </w:pPr>
            <w:r w:rsidRPr="004E367D">
              <w:rPr>
                <w:rFonts w:hint="eastAsia"/>
                <w:sz w:val="20"/>
                <w:szCs w:val="20"/>
              </w:rPr>
              <w:t>1.00045833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74CDF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4E367D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1.00182830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6A420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1.00128723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D1CF0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1.00194570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2E660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1.00310390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0967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1.00326250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A70C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1.00402085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DE7CE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0967B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1.00547881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3.7440</w:t>
            </w:r>
          </w:p>
        </w:tc>
      </w:tr>
    </w:tbl>
    <w:p w:rsidR="007C0CB1" w:rsidRPr="005F53A9" w:rsidRDefault="005F53A9" w:rsidP="005F53A9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丰收信福1号2020年第2期人民币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C0CB1" w:rsidRPr="006A19ED" w:rsidRDefault="007C0CB1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7C0CB1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C0CB1" w:rsidRPr="006A19ED" w:rsidTr="00904A37">
        <w:trPr>
          <w:trHeight w:val="434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746251" w:rsidRDefault="00746251" w:rsidP="00746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3F2292" w:rsidRPr="006A19ED" w:rsidTr="00904A37">
        <w:trPr>
          <w:trHeight w:val="540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462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0.99745664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04A37" w:rsidRPr="006A19ED" w:rsidTr="00E939B5">
        <w:trPr>
          <w:trHeight w:val="52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904A37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0.99831416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0.99907178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E367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0.99941822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774CDF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1.00078669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6A420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1.00024618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D1CF0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1.00090389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2E660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1.00206082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0967B1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1.00221919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A70C5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1.00297664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04A4B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0967B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1.00443301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7C0C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</w:tbl>
    <w:p w:rsidR="00E939B5" w:rsidRDefault="00E939B5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3F2292" w:rsidRPr="005F53A9" w:rsidRDefault="003F2292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3F2292" w:rsidRPr="006A19ED" w:rsidRDefault="003F2292" w:rsidP="003F229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3F2292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3F229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46251" w:rsidRDefault="003F2292" w:rsidP="003F2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jc w:val="center"/>
              <w:rPr>
                <w:sz w:val="20"/>
                <w:szCs w:val="20"/>
              </w:rPr>
            </w:pPr>
            <w:r w:rsidRPr="00904A37">
              <w:rPr>
                <w:rFonts w:hint="eastAsia"/>
                <w:sz w:val="20"/>
                <w:szCs w:val="20"/>
              </w:rPr>
              <w:t>0.99985292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1.00061168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1.00095861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1.00232912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1.00178778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1.00244646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1.00360511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1.00376371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1.00452231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1.00598087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3F2292" w:rsidRDefault="003F2292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04A37" w:rsidRPr="005F53A9" w:rsidRDefault="00904A37" w:rsidP="00904A3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04A37" w:rsidRPr="006A19ED" w:rsidRDefault="00904A37" w:rsidP="00904A3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04A3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746251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1.00009413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1.00085306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1.00120012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1.00257091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1.00202944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1.00268825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1.00384711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1.00400573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1.00476446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1.00622329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939B5" w:rsidRPr="005F53A9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939B5" w:rsidRPr="006A19ED" w:rsidRDefault="00E939B5" w:rsidP="00E939B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746251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1.00046818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1.00185158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1.00132979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1.00200728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1.00318445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1.00336220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1.00413958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1.00561652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774CDF" w:rsidRPr="005F53A9" w:rsidRDefault="00774CDF" w:rsidP="00774CDF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SXXCFSXF01202006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丰信福1号2020年第6期人民币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74CDF" w:rsidRPr="006A19ED" w:rsidRDefault="00774CDF" w:rsidP="00774CDF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774CDF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9C7C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9C7C26">
              <w:rPr>
                <w:rFonts w:hint="eastAsia"/>
                <w:sz w:val="20"/>
                <w:szCs w:val="20"/>
              </w:rPr>
              <w:t>00089541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="00774C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B1482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1.00037414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1.00105094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1.00240451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1.00318112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1.00465660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9A70C5" w:rsidRPr="005F53A9" w:rsidRDefault="009A70C5" w:rsidP="009A70C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SXXCFSXF01202007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丰信福1号2020年第7期人民币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A70C5" w:rsidRPr="006A19ED" w:rsidRDefault="009A70C5" w:rsidP="009A70C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A70C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0.99989706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1.00057354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336445" w:rsidP="00336445">
            <w:pPr>
              <w:jc w:val="center"/>
              <w:rPr>
                <w:sz w:val="20"/>
                <w:szCs w:val="20"/>
              </w:rPr>
            </w:pPr>
            <w:r w:rsidRPr="00336445">
              <w:rPr>
                <w:rFonts w:hint="eastAsia"/>
                <w:sz w:val="20"/>
                <w:szCs w:val="20"/>
              </w:rPr>
              <w:t>1.00192643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1.00270265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1.00417738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D1CF0" w:rsidRPr="005F53A9" w:rsidRDefault="004D1CF0" w:rsidP="004D1CF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SXXCFSXF01202008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丰信福1号2020年第8期人民币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D1CF0" w:rsidRPr="006A19ED" w:rsidRDefault="004D1CF0" w:rsidP="004D1CF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4D1CF0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1.00019635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1.00137129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1.00154870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1.00232462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1.00379876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2E660D" w:rsidRPr="005F53A9" w:rsidRDefault="002E660D" w:rsidP="002E660D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SXXCFSXF01202009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丰信福1号2020年第9期人民币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2E660D" w:rsidRPr="006A19ED" w:rsidRDefault="002E660D" w:rsidP="002E660D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2E660D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1.00029577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1.00047299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1.00124804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1.00272057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860367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SXXCFSXF01202010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丰信福1号2020年第10期人民币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C1125120000085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86036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1.00087120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1.00234314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2E660D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8603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8603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丰信福1号2020年第11期人民币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86036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1.00156714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860367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E04A4B" w:rsidRDefault="00E04A4B" w:rsidP="00E04A4B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E04A4B" w:rsidRPr="005F53A9" w:rsidRDefault="00E04A4B" w:rsidP="00E04A4B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04A4B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04A4B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1D31CA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04A4B" w:rsidRPr="006A19ED" w:rsidRDefault="00E04A4B" w:rsidP="00E04A4B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E04A4B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</w:t>
            </w:r>
            <w:r w:rsidR="001D31CA">
              <w:rPr>
                <w:rFonts w:hint="eastAsia"/>
                <w:sz w:val="20"/>
                <w:szCs w:val="20"/>
              </w:rPr>
              <w:t>009622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E04A4B" w:rsidRDefault="00E04A4B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E7A4F" w:rsidRPr="006A19ED" w:rsidRDefault="00EE7A4F" w:rsidP="008929D3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说明：公告中的“业绩比较基准”为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该理财产品说明书中所设置的值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估值日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一般为周五，遇法定节假日以实际公告为准，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公告日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一般为估值日后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一工作日，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本产品单位净值暂未扣除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费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、托管费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，该费用在产品到期日进行统一计提，特此公告！</w:t>
      </w:r>
    </w:p>
    <w:p w:rsidR="00E62DD7" w:rsidRPr="006A19ED" w:rsidRDefault="00D819EE" w:rsidP="00D819EE">
      <w:pPr>
        <w:widowControl/>
        <w:spacing w:before="150" w:line="375" w:lineRule="atLeast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新昌</w:t>
      </w:r>
      <w:r w:rsidR="00E62DD7" w:rsidRPr="006A19ED">
        <w:rPr>
          <w:rFonts w:ascii="宋体" w:eastAsia="宋体" w:hAnsi="宋体" w:cs="宋体" w:hint="eastAsia"/>
          <w:kern w:val="0"/>
          <w:sz w:val="28"/>
          <w:szCs w:val="28"/>
        </w:rPr>
        <w:t>农商行</w:t>
      </w:r>
    </w:p>
    <w:p w:rsidR="005F53A9" w:rsidRPr="005F53A9" w:rsidRDefault="00D819EE" w:rsidP="005F53A9">
      <w:pPr>
        <w:widowControl/>
        <w:spacing w:before="150" w:line="375" w:lineRule="atLeast"/>
        <w:ind w:firstLineChars="2100" w:firstLine="588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年</w:t>
      </w:r>
      <w:bookmarkStart w:id="0" w:name="_GoBack"/>
      <w:bookmarkEnd w:id="0"/>
      <w:r w:rsidR="00860367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860367" w:rsidRPr="006A19ED">
        <w:rPr>
          <w:rFonts w:ascii="宋体" w:eastAsia="宋体" w:hAnsi="宋体" w:cs="宋体"/>
          <w:kern w:val="0"/>
          <w:sz w:val="28"/>
          <w:szCs w:val="28"/>
        </w:rPr>
        <w:t>月</w:t>
      </w:r>
      <w:r w:rsidR="001D31CA">
        <w:rPr>
          <w:rFonts w:ascii="宋体" w:eastAsia="宋体" w:hAnsi="宋体" w:cs="宋体" w:hint="eastAsia"/>
          <w:kern w:val="0"/>
          <w:sz w:val="28"/>
          <w:szCs w:val="28"/>
        </w:rPr>
        <w:t>17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日</w:t>
      </w:r>
    </w:p>
    <w:p w:rsidR="00A36CF9" w:rsidRPr="005F53A9" w:rsidRDefault="005F53A9" w:rsidP="005F53A9">
      <w:pPr>
        <w:tabs>
          <w:tab w:val="left" w:pos="2745"/>
        </w:tabs>
      </w:pPr>
      <w:r>
        <w:tab/>
      </w:r>
    </w:p>
    <w:sectPr w:rsidR="00A36CF9" w:rsidRPr="005F53A9" w:rsidSect="00F7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EDD" w:rsidRDefault="00757EDD" w:rsidP="00E62DD7">
      <w:r>
        <w:separator/>
      </w:r>
    </w:p>
  </w:endnote>
  <w:endnote w:type="continuationSeparator" w:id="1">
    <w:p w:rsidR="00757EDD" w:rsidRDefault="00757EDD" w:rsidP="00E62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EDD" w:rsidRDefault="00757EDD" w:rsidP="00E62DD7">
      <w:r>
        <w:separator/>
      </w:r>
    </w:p>
  </w:footnote>
  <w:footnote w:type="continuationSeparator" w:id="1">
    <w:p w:rsidR="00757EDD" w:rsidRDefault="00757EDD" w:rsidP="00E62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DA3"/>
    <w:rsid w:val="0002082B"/>
    <w:rsid w:val="000321BC"/>
    <w:rsid w:val="00080257"/>
    <w:rsid w:val="00080972"/>
    <w:rsid w:val="000967B1"/>
    <w:rsid w:val="000F58BF"/>
    <w:rsid w:val="0010390D"/>
    <w:rsid w:val="001C5C39"/>
    <w:rsid w:val="001D31CA"/>
    <w:rsid w:val="001E273F"/>
    <w:rsid w:val="001F2B08"/>
    <w:rsid w:val="002230B5"/>
    <w:rsid w:val="00227EFC"/>
    <w:rsid w:val="0024572B"/>
    <w:rsid w:val="00245946"/>
    <w:rsid w:val="00250B83"/>
    <w:rsid w:val="002E660D"/>
    <w:rsid w:val="002F1974"/>
    <w:rsid w:val="00336445"/>
    <w:rsid w:val="003B5A17"/>
    <w:rsid w:val="003D3501"/>
    <w:rsid w:val="003F2292"/>
    <w:rsid w:val="004B3F69"/>
    <w:rsid w:val="004C1AFB"/>
    <w:rsid w:val="004D1CF0"/>
    <w:rsid w:val="004E367D"/>
    <w:rsid w:val="005B1172"/>
    <w:rsid w:val="005F53A9"/>
    <w:rsid w:val="00633B26"/>
    <w:rsid w:val="006528AB"/>
    <w:rsid w:val="006A19ED"/>
    <w:rsid w:val="006A4207"/>
    <w:rsid w:val="006F00F9"/>
    <w:rsid w:val="006F0D8D"/>
    <w:rsid w:val="00746251"/>
    <w:rsid w:val="00757EDD"/>
    <w:rsid w:val="00774CDF"/>
    <w:rsid w:val="007B4037"/>
    <w:rsid w:val="007C0CB1"/>
    <w:rsid w:val="00853BCB"/>
    <w:rsid w:val="00860367"/>
    <w:rsid w:val="008929D3"/>
    <w:rsid w:val="008E278C"/>
    <w:rsid w:val="008F49BC"/>
    <w:rsid w:val="00904A37"/>
    <w:rsid w:val="009209D3"/>
    <w:rsid w:val="009320FF"/>
    <w:rsid w:val="00995ADB"/>
    <w:rsid w:val="009A70C5"/>
    <w:rsid w:val="009C7C26"/>
    <w:rsid w:val="009F4084"/>
    <w:rsid w:val="00A36CF9"/>
    <w:rsid w:val="00A74DA3"/>
    <w:rsid w:val="00AD7329"/>
    <w:rsid w:val="00AE2CFD"/>
    <w:rsid w:val="00B14820"/>
    <w:rsid w:val="00BC5998"/>
    <w:rsid w:val="00C2044B"/>
    <w:rsid w:val="00C3392B"/>
    <w:rsid w:val="00C40BD8"/>
    <w:rsid w:val="00C656A6"/>
    <w:rsid w:val="00D819EE"/>
    <w:rsid w:val="00DC5AE5"/>
    <w:rsid w:val="00DE2592"/>
    <w:rsid w:val="00DE7CE2"/>
    <w:rsid w:val="00E04A4B"/>
    <w:rsid w:val="00E10FD4"/>
    <w:rsid w:val="00E62DD7"/>
    <w:rsid w:val="00E939B5"/>
    <w:rsid w:val="00EB0AA6"/>
    <w:rsid w:val="00EE7A4F"/>
    <w:rsid w:val="00F10A80"/>
    <w:rsid w:val="00F10DEE"/>
    <w:rsid w:val="00F21C57"/>
    <w:rsid w:val="00F60FBC"/>
    <w:rsid w:val="00F73F52"/>
    <w:rsid w:val="00FA1579"/>
    <w:rsid w:val="00FB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10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039">
                  <w:marLeft w:val="0"/>
                  <w:marRight w:val="0"/>
                  <w:marTop w:val="0"/>
                  <w:marBottom w:val="300"/>
                  <w:divBdr>
                    <w:top w:val="single" w:sz="6" w:space="0" w:color="C8D0D7"/>
                    <w:left w:val="single" w:sz="6" w:space="0" w:color="C8D0D7"/>
                    <w:bottom w:val="single" w:sz="6" w:space="0" w:color="C8D0D7"/>
                    <w:right w:val="single" w:sz="6" w:space="0" w:color="C8D0D7"/>
                  </w:divBdr>
                  <w:divsChild>
                    <w:div w:id="15069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XCBANK</cp:lastModifiedBy>
  <cp:revision>28</cp:revision>
  <dcterms:created xsi:type="dcterms:W3CDTF">2018-07-16T06:31:00Z</dcterms:created>
  <dcterms:modified xsi:type="dcterms:W3CDTF">2020-08-18T00:42:00Z</dcterms:modified>
</cp:coreProperties>
</file>